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872520" w14:textId="77777777" w:rsidR="00C61EA0" w:rsidRDefault="00000000">
      <w:pPr>
        <w:jc w:val="center"/>
        <w:rPr>
          <w:rFonts w:ascii="Avenir" w:eastAsia="Avenir" w:hAnsi="Avenir" w:cs="Avenir"/>
          <w:b/>
          <w:bCs/>
          <w:color w:val="222222"/>
          <w:sz w:val="30"/>
          <w:szCs w:val="30"/>
        </w:rPr>
      </w:pPr>
      <w:r>
        <w:rPr>
          <w:rFonts w:ascii="Avenir" w:eastAsia="Avenir" w:hAnsi="Avenir" w:cs="Avenir"/>
          <w:b/>
          <w:bCs/>
          <w:color w:val="222222"/>
          <w:sz w:val="30"/>
          <w:szCs w:val="30"/>
        </w:rPr>
        <w:t>SNAFU Tournament Series Invitation</w:t>
      </w:r>
    </w:p>
    <w:p w14:paraId="09A7E158" w14:textId="77777777" w:rsidR="00C61EA0" w:rsidRDefault="00000000">
      <w:pPr>
        <w:jc w:val="center"/>
        <w:rPr>
          <w:rFonts w:ascii="Avenir" w:eastAsia="Avenir" w:hAnsi="Avenir" w:cs="Avenir"/>
          <w:b/>
          <w:bCs/>
          <w:sz w:val="30"/>
          <w:szCs w:val="30"/>
        </w:rPr>
      </w:pPr>
      <w:r>
        <w:rPr>
          <w:rFonts w:ascii="Avenir" w:eastAsia="Avenir" w:hAnsi="Avenir" w:cs="Avenir"/>
          <w:b/>
          <w:bCs/>
          <w:sz w:val="30"/>
          <w:szCs w:val="30"/>
        </w:rPr>
        <w:t>2026-2027 Season</w:t>
      </w:r>
    </w:p>
    <w:p w14:paraId="087CA099" w14:textId="77777777" w:rsidR="00C61EA0" w:rsidRDefault="00C61EA0">
      <w:pPr>
        <w:rPr>
          <w:rFonts w:ascii="Avenir" w:eastAsia="Avenir" w:hAnsi="Avenir" w:cs="Avenir"/>
          <w:color w:val="222222"/>
          <w:sz w:val="18"/>
          <w:szCs w:val="18"/>
        </w:rPr>
      </w:pPr>
    </w:p>
    <w:p w14:paraId="3029C6D4" w14:textId="77777777" w:rsidR="00C61EA0" w:rsidRDefault="00000000">
      <w:pPr>
        <w:rPr>
          <w:rFonts w:ascii="Avenir" w:eastAsia="Avenir" w:hAnsi="Avenir" w:cs="Avenir"/>
        </w:rPr>
      </w:pPr>
      <w:r>
        <w:rPr>
          <w:rFonts w:ascii="Avenir" w:eastAsia="Avenir" w:hAnsi="Avenir" w:cs="Avenir"/>
        </w:rPr>
        <w:t xml:space="preserve">The Southern and Northern Atlantic Forensic Union (SNAFU) cordially invites your team to our 2026 - 2027 tournament series. We are offering four in-person, one online synchronous, and one online asynchronous tournament. At all tournaments, we will offer all 11 AFA events and, </w:t>
      </w:r>
      <w:proofErr w:type="gramStart"/>
      <w:r>
        <w:rPr>
          <w:rFonts w:ascii="Avenir" w:eastAsia="Avenir" w:hAnsi="Avenir" w:cs="Avenir"/>
        </w:rPr>
        <w:t>with the exception of</w:t>
      </w:r>
      <w:proofErr w:type="gramEnd"/>
      <w:r>
        <w:rPr>
          <w:rFonts w:ascii="Avenir" w:eastAsia="Avenir" w:hAnsi="Avenir" w:cs="Avenir"/>
        </w:rPr>
        <w:t xml:space="preserve"> the async, IPDA Debate.  </w:t>
      </w:r>
    </w:p>
    <w:p w14:paraId="4DBD842A" w14:textId="77777777" w:rsidR="00C61EA0" w:rsidRDefault="00C61EA0">
      <w:pPr>
        <w:rPr>
          <w:rFonts w:ascii="Avenir" w:eastAsia="Avenir" w:hAnsi="Avenir" w:cs="Avenir"/>
        </w:rPr>
      </w:pPr>
    </w:p>
    <w:p w14:paraId="7A840E3B" w14:textId="77777777" w:rsidR="00C61EA0" w:rsidRDefault="00000000">
      <w:pPr>
        <w:rPr>
          <w:rFonts w:ascii="Avenir" w:eastAsia="Avenir" w:hAnsi="Avenir" w:cs="Avenir"/>
        </w:rPr>
      </w:pPr>
      <w:r>
        <w:rPr>
          <w:rFonts w:ascii="Avenir" w:eastAsia="Avenir" w:hAnsi="Avenir" w:cs="Avenir"/>
        </w:rPr>
        <w:t xml:space="preserve">SNAFU is an educational nonprofit striving to provide accessible and affordable collegiate forensics experiences. If your team is student-run, operating without a budget, or dealing with recent budget cuts, we are happy to discuss fee accommodations for entry at our tournaments. We would rather have your entries and your judges than your money. </w:t>
      </w:r>
    </w:p>
    <w:p w14:paraId="3722D882" w14:textId="77777777" w:rsidR="00C61EA0" w:rsidRDefault="00C61EA0">
      <w:pPr>
        <w:rPr>
          <w:rFonts w:ascii="Avenir" w:eastAsia="Avenir" w:hAnsi="Avenir" w:cs="Avenir"/>
        </w:rPr>
      </w:pPr>
    </w:p>
    <w:p w14:paraId="4ED8BC6E" w14:textId="77777777" w:rsidR="00C61EA0" w:rsidRDefault="00000000">
      <w:pPr>
        <w:rPr>
          <w:rFonts w:ascii="Avenir" w:eastAsia="Avenir" w:hAnsi="Avenir" w:cs="Avenir"/>
        </w:rPr>
      </w:pPr>
      <w:r>
        <w:rPr>
          <w:rFonts w:ascii="Avenir" w:eastAsia="Avenir" w:hAnsi="Avenir" w:cs="Avenir"/>
        </w:rPr>
        <w:t xml:space="preserve">Please note: Swing partners may have different rules and fee structures from SNAFU.  Please see the host school’s invitation for details on their tournament. </w:t>
      </w:r>
    </w:p>
    <w:p w14:paraId="6BC1B38E" w14:textId="77777777" w:rsidR="00C61EA0" w:rsidRDefault="00C61EA0">
      <w:pPr>
        <w:rPr>
          <w:rFonts w:ascii="Avenir" w:eastAsia="Avenir" w:hAnsi="Avenir" w:cs="Avenir"/>
        </w:rPr>
      </w:pPr>
    </w:p>
    <w:p w14:paraId="01124880" w14:textId="77777777" w:rsidR="00C61EA0" w:rsidRDefault="00000000">
      <w:pPr>
        <w:rPr>
          <w:rFonts w:ascii="Avenir" w:eastAsia="Avenir" w:hAnsi="Avenir" w:cs="Avenir"/>
          <w:b/>
          <w:bCs/>
          <w:u w:val="single"/>
        </w:rPr>
      </w:pPr>
      <w:r>
        <w:rPr>
          <w:rFonts w:ascii="Avenir" w:eastAsia="Avenir" w:hAnsi="Avenir" w:cs="Avenir"/>
          <w:b/>
          <w:bCs/>
          <w:u w:val="single"/>
        </w:rPr>
        <w:t>2026-27 Tournament Calendar:</w:t>
      </w:r>
    </w:p>
    <w:p w14:paraId="3573F7FE" w14:textId="77777777" w:rsidR="00C61EA0" w:rsidRDefault="00C61EA0">
      <w:pPr>
        <w:rPr>
          <w:rFonts w:ascii="Avenir" w:eastAsia="Avenir" w:hAnsi="Avenir" w:cs="Avenir"/>
        </w:rPr>
      </w:pPr>
    </w:p>
    <w:tbl>
      <w:tblPr>
        <w:tblStyle w:val="a0"/>
        <w:tblW w:w="9270" w:type="dxa"/>
        <w:tblBorders>
          <w:top w:val="nil"/>
          <w:left w:val="nil"/>
          <w:bottom w:val="nil"/>
          <w:right w:val="nil"/>
          <w:insideH w:val="nil"/>
          <w:insideV w:val="nil"/>
        </w:tblBorders>
        <w:tblLayout w:type="fixed"/>
        <w:tblLook w:val="0600" w:firstRow="0" w:lastRow="0" w:firstColumn="0" w:lastColumn="0" w:noHBand="1" w:noVBand="1"/>
      </w:tblPr>
      <w:tblGrid>
        <w:gridCol w:w="2580"/>
        <w:gridCol w:w="2595"/>
        <w:gridCol w:w="4095"/>
      </w:tblGrid>
      <w:tr w:rsidR="00C61EA0" w14:paraId="519F6A96" w14:textId="77777777">
        <w:trPr>
          <w:trHeight w:val="375"/>
        </w:trPr>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3CFDAC88" w14:textId="77777777" w:rsidR="00C61EA0" w:rsidRDefault="00000000">
            <w:pPr>
              <w:widowControl w:val="0"/>
              <w:jc w:val="center"/>
              <w:rPr>
                <w:rFonts w:ascii="Arial" w:eastAsia="Arial" w:hAnsi="Arial" w:cs="Arial"/>
                <w:sz w:val="20"/>
                <w:szCs w:val="20"/>
              </w:rPr>
            </w:pPr>
            <w:r>
              <w:rPr>
                <w:rFonts w:ascii="Avenir" w:eastAsia="Avenir" w:hAnsi="Avenir" w:cs="Avenir"/>
              </w:rPr>
              <w:t>SNAFU 1</w:t>
            </w:r>
          </w:p>
        </w:tc>
        <w:tc>
          <w:tcPr>
            <w:tcW w:w="2595" w:type="dxa"/>
            <w:tcBorders>
              <w:top w:val="single" w:sz="5" w:space="0" w:color="000000"/>
              <w:left w:val="single" w:sz="5" w:space="0" w:color="CCCCCC"/>
              <w:bottom w:val="single" w:sz="5" w:space="0" w:color="000000"/>
              <w:right w:val="single" w:sz="5" w:space="0" w:color="000000"/>
            </w:tcBorders>
            <w:tcMar>
              <w:top w:w="40" w:type="dxa"/>
              <w:left w:w="40" w:type="dxa"/>
              <w:bottom w:w="40" w:type="dxa"/>
              <w:right w:w="40" w:type="dxa"/>
            </w:tcMar>
            <w:vAlign w:val="center"/>
          </w:tcPr>
          <w:p w14:paraId="6AD0B9DE" w14:textId="77777777" w:rsidR="00C61EA0" w:rsidRDefault="00000000">
            <w:pPr>
              <w:widowControl w:val="0"/>
              <w:jc w:val="center"/>
              <w:rPr>
                <w:rFonts w:ascii="Arial" w:eastAsia="Arial" w:hAnsi="Arial" w:cs="Arial"/>
                <w:sz w:val="20"/>
                <w:szCs w:val="20"/>
              </w:rPr>
            </w:pPr>
            <w:r>
              <w:rPr>
                <w:rFonts w:ascii="Avenir" w:eastAsia="Avenir" w:hAnsi="Avenir" w:cs="Avenir"/>
              </w:rPr>
              <w:t>Sat, Oct 24</w:t>
            </w:r>
          </w:p>
        </w:tc>
        <w:tc>
          <w:tcPr>
            <w:tcW w:w="4095" w:type="dxa"/>
            <w:tcBorders>
              <w:top w:val="single" w:sz="5" w:space="0" w:color="000000"/>
              <w:left w:val="single" w:sz="5" w:space="0" w:color="CCCCCC"/>
              <w:bottom w:val="single" w:sz="5" w:space="0" w:color="000000"/>
              <w:right w:val="single" w:sz="5" w:space="0" w:color="000000"/>
            </w:tcBorders>
            <w:tcMar>
              <w:top w:w="40" w:type="dxa"/>
              <w:left w:w="40" w:type="dxa"/>
              <w:bottom w:w="40" w:type="dxa"/>
              <w:right w:w="40" w:type="dxa"/>
            </w:tcMar>
            <w:vAlign w:val="center"/>
          </w:tcPr>
          <w:p w14:paraId="64775908" w14:textId="77777777" w:rsidR="00C61EA0" w:rsidRDefault="00000000">
            <w:pPr>
              <w:widowControl w:val="0"/>
              <w:jc w:val="center"/>
              <w:rPr>
                <w:rFonts w:ascii="Arial" w:eastAsia="Arial" w:hAnsi="Arial" w:cs="Arial"/>
                <w:sz w:val="20"/>
                <w:szCs w:val="20"/>
              </w:rPr>
            </w:pPr>
            <w:r>
              <w:rPr>
                <w:rFonts w:ascii="Avenir" w:eastAsia="Avenir" w:hAnsi="Avenir" w:cs="Avenir"/>
              </w:rPr>
              <w:t>Lafayette College, Easton, PA</w:t>
            </w:r>
          </w:p>
        </w:tc>
      </w:tr>
      <w:tr w:rsidR="00C61EA0" w14:paraId="714D1A0A" w14:textId="77777777">
        <w:trPr>
          <w:trHeight w:val="375"/>
        </w:trPr>
        <w:tc>
          <w:tcPr>
            <w:tcW w:w="25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6BC8DECC" w14:textId="77777777" w:rsidR="00C61EA0" w:rsidRDefault="00000000">
            <w:pPr>
              <w:widowControl w:val="0"/>
              <w:jc w:val="center"/>
              <w:rPr>
                <w:rFonts w:ascii="Arial" w:eastAsia="Arial" w:hAnsi="Arial" w:cs="Arial"/>
                <w:sz w:val="20"/>
                <w:szCs w:val="20"/>
              </w:rPr>
            </w:pPr>
            <w:r>
              <w:rPr>
                <w:rFonts w:ascii="Avenir" w:eastAsia="Avenir" w:hAnsi="Avenir" w:cs="Avenir"/>
              </w:rPr>
              <w:t>SNAFU 2</w:t>
            </w:r>
          </w:p>
        </w:tc>
        <w:tc>
          <w:tcPr>
            <w:tcW w:w="259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4181DF1" w14:textId="77777777" w:rsidR="00C61EA0" w:rsidRDefault="00000000">
            <w:pPr>
              <w:widowControl w:val="0"/>
              <w:jc w:val="center"/>
              <w:rPr>
                <w:rFonts w:ascii="Arial" w:eastAsia="Arial" w:hAnsi="Arial" w:cs="Arial"/>
                <w:sz w:val="20"/>
                <w:szCs w:val="20"/>
              </w:rPr>
            </w:pPr>
            <w:r>
              <w:rPr>
                <w:rFonts w:ascii="Avenir" w:eastAsia="Avenir" w:hAnsi="Avenir" w:cs="Avenir"/>
              </w:rPr>
              <w:t>Sun, Oct 25</w:t>
            </w:r>
          </w:p>
        </w:tc>
        <w:tc>
          <w:tcPr>
            <w:tcW w:w="409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C415454" w14:textId="77777777" w:rsidR="00C61EA0" w:rsidRDefault="00000000">
            <w:pPr>
              <w:widowControl w:val="0"/>
              <w:jc w:val="center"/>
              <w:rPr>
                <w:rFonts w:ascii="Arial" w:eastAsia="Arial" w:hAnsi="Arial" w:cs="Arial"/>
                <w:sz w:val="20"/>
                <w:szCs w:val="20"/>
              </w:rPr>
            </w:pPr>
            <w:r>
              <w:rPr>
                <w:rFonts w:ascii="Avenir" w:eastAsia="Avenir" w:hAnsi="Avenir" w:cs="Avenir"/>
              </w:rPr>
              <w:t>Lafayette College, Easton, PA</w:t>
            </w:r>
          </w:p>
        </w:tc>
      </w:tr>
      <w:tr w:rsidR="00C61EA0" w14:paraId="4BA5FE7C" w14:textId="77777777">
        <w:trPr>
          <w:trHeight w:val="325"/>
        </w:trPr>
        <w:tc>
          <w:tcPr>
            <w:tcW w:w="25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35ECF7AE" w14:textId="77777777" w:rsidR="00C61EA0" w:rsidRDefault="00000000">
            <w:pPr>
              <w:widowControl w:val="0"/>
              <w:jc w:val="center"/>
              <w:rPr>
                <w:rFonts w:ascii="Arial" w:eastAsia="Arial" w:hAnsi="Arial" w:cs="Arial"/>
                <w:sz w:val="20"/>
                <w:szCs w:val="20"/>
              </w:rPr>
            </w:pPr>
            <w:r>
              <w:rPr>
                <w:rFonts w:ascii="Avenir" w:eastAsia="Avenir" w:hAnsi="Avenir" w:cs="Avenir"/>
              </w:rPr>
              <w:t>SNAFU 3</w:t>
            </w:r>
          </w:p>
        </w:tc>
        <w:tc>
          <w:tcPr>
            <w:tcW w:w="259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EE6A666" w14:textId="77777777" w:rsidR="00C61EA0" w:rsidRDefault="00000000">
            <w:pPr>
              <w:widowControl w:val="0"/>
              <w:jc w:val="center"/>
              <w:rPr>
                <w:rFonts w:ascii="Arial" w:eastAsia="Arial" w:hAnsi="Arial" w:cs="Arial"/>
                <w:sz w:val="20"/>
                <w:szCs w:val="20"/>
              </w:rPr>
            </w:pPr>
            <w:r>
              <w:rPr>
                <w:rFonts w:ascii="Avenir" w:eastAsia="Avenir" w:hAnsi="Avenir" w:cs="Avenir"/>
              </w:rPr>
              <w:t>Nov 2 - 5</w:t>
            </w:r>
          </w:p>
        </w:tc>
        <w:tc>
          <w:tcPr>
            <w:tcW w:w="409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18A8F3D" w14:textId="77777777" w:rsidR="00C61EA0" w:rsidRDefault="00000000">
            <w:pPr>
              <w:widowControl w:val="0"/>
              <w:jc w:val="center"/>
              <w:rPr>
                <w:rFonts w:ascii="Arial" w:eastAsia="Arial" w:hAnsi="Arial" w:cs="Arial"/>
                <w:sz w:val="20"/>
                <w:szCs w:val="20"/>
              </w:rPr>
            </w:pPr>
            <w:r>
              <w:rPr>
                <w:rFonts w:ascii="Avenir" w:eastAsia="Avenir" w:hAnsi="Avenir" w:cs="Avenir"/>
                <w:b/>
                <w:bCs/>
              </w:rPr>
              <w:t>Virtual Asynchronous (No IPDA)</w:t>
            </w:r>
          </w:p>
        </w:tc>
      </w:tr>
      <w:tr w:rsidR="00C61EA0" w14:paraId="6FDC7E1D" w14:textId="77777777">
        <w:trPr>
          <w:trHeight w:val="325"/>
        </w:trPr>
        <w:tc>
          <w:tcPr>
            <w:tcW w:w="25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3A20C765" w14:textId="77777777" w:rsidR="00C61EA0" w:rsidRDefault="00000000">
            <w:pPr>
              <w:widowControl w:val="0"/>
              <w:jc w:val="center"/>
              <w:rPr>
                <w:rFonts w:ascii="Arial" w:eastAsia="Arial" w:hAnsi="Arial" w:cs="Arial"/>
                <w:sz w:val="20"/>
                <w:szCs w:val="20"/>
              </w:rPr>
            </w:pPr>
            <w:r>
              <w:rPr>
                <w:rFonts w:ascii="Avenir" w:eastAsia="Avenir" w:hAnsi="Avenir" w:cs="Avenir"/>
              </w:rPr>
              <w:t>SNAFU 4</w:t>
            </w:r>
          </w:p>
        </w:tc>
        <w:tc>
          <w:tcPr>
            <w:tcW w:w="259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68E3A32" w14:textId="77777777" w:rsidR="00C61EA0" w:rsidRDefault="00000000">
            <w:pPr>
              <w:widowControl w:val="0"/>
              <w:jc w:val="center"/>
              <w:rPr>
                <w:rFonts w:ascii="Arial" w:eastAsia="Arial" w:hAnsi="Arial" w:cs="Arial"/>
                <w:sz w:val="20"/>
                <w:szCs w:val="20"/>
              </w:rPr>
            </w:pPr>
            <w:r>
              <w:rPr>
                <w:rFonts w:ascii="Avenir" w:eastAsia="Avenir" w:hAnsi="Avenir" w:cs="Avenir"/>
              </w:rPr>
              <w:t>Sat, Nov 7</w:t>
            </w:r>
          </w:p>
        </w:tc>
        <w:tc>
          <w:tcPr>
            <w:tcW w:w="409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95B5519" w14:textId="77777777" w:rsidR="00C61EA0" w:rsidRDefault="00000000">
            <w:pPr>
              <w:widowControl w:val="0"/>
              <w:jc w:val="center"/>
              <w:rPr>
                <w:rFonts w:ascii="Arial" w:eastAsia="Arial" w:hAnsi="Arial" w:cs="Arial"/>
                <w:sz w:val="20"/>
                <w:szCs w:val="20"/>
              </w:rPr>
            </w:pPr>
            <w:r>
              <w:rPr>
                <w:rFonts w:ascii="Avenir" w:eastAsia="Avenir" w:hAnsi="Avenir" w:cs="Avenir"/>
                <w:b/>
                <w:bCs/>
              </w:rPr>
              <w:t>Virtual Synchronous</w:t>
            </w:r>
          </w:p>
        </w:tc>
      </w:tr>
      <w:tr w:rsidR="00C61EA0" w14:paraId="6F13C8E7" w14:textId="77777777">
        <w:trPr>
          <w:trHeight w:val="325"/>
        </w:trPr>
        <w:tc>
          <w:tcPr>
            <w:tcW w:w="25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78DF1D29" w14:textId="77777777" w:rsidR="00C61EA0" w:rsidRDefault="00000000">
            <w:pPr>
              <w:widowControl w:val="0"/>
              <w:jc w:val="center"/>
              <w:rPr>
                <w:rFonts w:ascii="Arial" w:eastAsia="Arial" w:hAnsi="Arial" w:cs="Arial"/>
                <w:sz w:val="20"/>
                <w:szCs w:val="20"/>
              </w:rPr>
            </w:pPr>
            <w:r>
              <w:rPr>
                <w:rFonts w:ascii="Avenir" w:eastAsia="Avenir" w:hAnsi="Avenir" w:cs="Avenir"/>
              </w:rPr>
              <w:t>SNAFU 5</w:t>
            </w:r>
          </w:p>
        </w:tc>
        <w:tc>
          <w:tcPr>
            <w:tcW w:w="259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26EAD0D" w14:textId="77777777" w:rsidR="00C61EA0" w:rsidRDefault="00000000">
            <w:pPr>
              <w:widowControl w:val="0"/>
              <w:jc w:val="center"/>
              <w:rPr>
                <w:rFonts w:ascii="Arial" w:eastAsia="Arial" w:hAnsi="Arial" w:cs="Arial"/>
                <w:sz w:val="20"/>
                <w:szCs w:val="20"/>
              </w:rPr>
            </w:pPr>
            <w:r>
              <w:rPr>
                <w:rFonts w:ascii="Avenir" w:eastAsia="Avenir" w:hAnsi="Avenir" w:cs="Avenir"/>
              </w:rPr>
              <w:t>Sun, Jan 24</w:t>
            </w:r>
          </w:p>
        </w:tc>
        <w:tc>
          <w:tcPr>
            <w:tcW w:w="409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AF188A5" w14:textId="77777777" w:rsidR="00C61EA0" w:rsidRDefault="00000000">
            <w:pPr>
              <w:widowControl w:val="0"/>
              <w:jc w:val="center"/>
              <w:rPr>
                <w:rFonts w:ascii="Arial" w:eastAsia="Arial" w:hAnsi="Arial" w:cs="Arial"/>
                <w:sz w:val="20"/>
                <w:szCs w:val="20"/>
              </w:rPr>
            </w:pPr>
            <w:r>
              <w:rPr>
                <w:rFonts w:ascii="Avenir" w:eastAsia="Avenir" w:hAnsi="Avenir" w:cs="Avenir"/>
              </w:rPr>
              <w:t>In-Person – Location TBD – PA or NY</w:t>
            </w:r>
          </w:p>
        </w:tc>
      </w:tr>
      <w:tr w:rsidR="00C61EA0" w14:paraId="509D8352" w14:textId="77777777">
        <w:trPr>
          <w:trHeight w:val="375"/>
        </w:trPr>
        <w:tc>
          <w:tcPr>
            <w:tcW w:w="25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650F3123" w14:textId="77777777" w:rsidR="00C61EA0" w:rsidRDefault="00000000">
            <w:pPr>
              <w:widowControl w:val="0"/>
              <w:jc w:val="center"/>
              <w:rPr>
                <w:rFonts w:ascii="Arial" w:eastAsia="Arial" w:hAnsi="Arial" w:cs="Arial"/>
                <w:sz w:val="20"/>
                <w:szCs w:val="20"/>
              </w:rPr>
            </w:pPr>
            <w:r>
              <w:rPr>
                <w:rFonts w:ascii="Avenir" w:eastAsia="Avenir" w:hAnsi="Avenir" w:cs="Avenir"/>
              </w:rPr>
              <w:t>SNAFU 6</w:t>
            </w:r>
          </w:p>
        </w:tc>
        <w:tc>
          <w:tcPr>
            <w:tcW w:w="259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2DD0939" w14:textId="77777777" w:rsidR="00C61EA0" w:rsidRDefault="00000000">
            <w:pPr>
              <w:widowControl w:val="0"/>
              <w:jc w:val="center"/>
              <w:rPr>
                <w:rFonts w:ascii="Arial" w:eastAsia="Arial" w:hAnsi="Arial" w:cs="Arial"/>
                <w:sz w:val="20"/>
                <w:szCs w:val="20"/>
              </w:rPr>
            </w:pPr>
            <w:r>
              <w:rPr>
                <w:rFonts w:ascii="Avenir" w:eastAsia="Avenir" w:hAnsi="Avenir" w:cs="Avenir"/>
              </w:rPr>
              <w:t>Sun, Feb 7</w:t>
            </w:r>
          </w:p>
        </w:tc>
        <w:tc>
          <w:tcPr>
            <w:tcW w:w="409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4B78CB3" w14:textId="77777777" w:rsidR="00C61EA0" w:rsidRDefault="00000000">
            <w:pPr>
              <w:widowControl w:val="0"/>
              <w:jc w:val="center"/>
              <w:rPr>
                <w:rFonts w:ascii="Arial" w:eastAsia="Arial" w:hAnsi="Arial" w:cs="Arial"/>
                <w:sz w:val="20"/>
                <w:szCs w:val="20"/>
              </w:rPr>
            </w:pPr>
            <w:r>
              <w:rPr>
                <w:rFonts w:ascii="Avenir" w:eastAsia="Avenir" w:hAnsi="Avenir" w:cs="Avenir"/>
              </w:rPr>
              <w:t>Cornell University, Ithaca NY</w:t>
            </w:r>
          </w:p>
        </w:tc>
      </w:tr>
    </w:tbl>
    <w:p w14:paraId="45C3C7E4" w14:textId="77777777" w:rsidR="00C61EA0" w:rsidRDefault="00C61EA0">
      <w:pPr>
        <w:ind w:right="-900"/>
        <w:rPr>
          <w:rFonts w:ascii="Avenir" w:eastAsia="Avenir" w:hAnsi="Avenir" w:cs="Avenir"/>
        </w:rPr>
      </w:pPr>
    </w:p>
    <w:p w14:paraId="02D84D46" w14:textId="77777777" w:rsidR="00C61EA0" w:rsidRDefault="00000000">
      <w:pPr>
        <w:rPr>
          <w:rFonts w:ascii="Avenir" w:eastAsia="Avenir" w:hAnsi="Avenir" w:cs="Avenir"/>
          <w:b/>
          <w:bCs/>
          <w:color w:val="000000"/>
          <w:u w:val="single"/>
        </w:rPr>
      </w:pPr>
      <w:r>
        <w:rPr>
          <w:rFonts w:ascii="Avenir" w:eastAsia="Avenir" w:hAnsi="Avenir" w:cs="Avenir"/>
          <w:b/>
          <w:bCs/>
          <w:color w:val="000000"/>
          <w:u w:val="single"/>
        </w:rPr>
        <w:t>Membership</w:t>
      </w:r>
      <w:r>
        <w:rPr>
          <w:rFonts w:ascii="Avenir" w:eastAsia="Avenir" w:hAnsi="Avenir" w:cs="Avenir"/>
          <w:b/>
          <w:bCs/>
          <w:u w:val="single"/>
        </w:rPr>
        <w:t xml:space="preserve"> – </w:t>
      </w:r>
      <w:r>
        <w:rPr>
          <w:rFonts w:ascii="Avenir" w:eastAsia="Avenir" w:hAnsi="Avenir" w:cs="Avenir"/>
          <w:b/>
          <w:bCs/>
          <w:color w:val="000000"/>
          <w:u w:val="single"/>
        </w:rPr>
        <w:t>$3</w:t>
      </w:r>
      <w:r>
        <w:rPr>
          <w:rFonts w:ascii="Avenir" w:eastAsia="Avenir" w:hAnsi="Avenir" w:cs="Avenir"/>
          <w:b/>
          <w:bCs/>
          <w:u w:val="single"/>
        </w:rPr>
        <w:t>0</w:t>
      </w:r>
      <w:r>
        <w:rPr>
          <w:rFonts w:ascii="Avenir" w:eastAsia="Avenir" w:hAnsi="Avenir" w:cs="Avenir"/>
          <w:b/>
          <w:bCs/>
          <w:color w:val="000000"/>
          <w:u w:val="single"/>
        </w:rPr>
        <w:t xml:space="preserve">0.00/Season </w:t>
      </w:r>
    </w:p>
    <w:p w14:paraId="3F1928EF" w14:textId="77777777" w:rsidR="00C61EA0" w:rsidRDefault="00000000">
      <w:pPr>
        <w:numPr>
          <w:ilvl w:val="0"/>
          <w:numId w:val="3"/>
        </w:numPr>
        <w:rPr>
          <w:rFonts w:ascii="Avenir" w:eastAsia="Avenir" w:hAnsi="Avenir" w:cs="Avenir"/>
        </w:rPr>
      </w:pPr>
      <w:r>
        <w:rPr>
          <w:rFonts w:ascii="Avenir" w:eastAsia="Avenir" w:hAnsi="Avenir" w:cs="Avenir"/>
        </w:rPr>
        <w:t>Membership covers</w:t>
      </w:r>
      <w:r>
        <w:rPr>
          <w:rFonts w:ascii="Avenir" w:eastAsia="Avenir" w:hAnsi="Avenir" w:cs="Avenir"/>
          <w:color w:val="000000"/>
        </w:rPr>
        <w:t xml:space="preserve"> entry fees for all covered </w:t>
      </w:r>
      <w:r>
        <w:rPr>
          <w:rFonts w:ascii="Avenir" w:eastAsia="Avenir" w:hAnsi="Avenir" w:cs="Avenir"/>
        </w:rPr>
        <w:t>entries</w:t>
      </w:r>
      <w:r>
        <w:rPr>
          <w:rFonts w:ascii="Avenir" w:eastAsia="Avenir" w:hAnsi="Avenir" w:cs="Avenir"/>
          <w:color w:val="000000"/>
        </w:rPr>
        <w:t xml:space="preserve"> </w:t>
      </w:r>
      <w:r>
        <w:rPr>
          <w:rFonts w:ascii="Avenir" w:eastAsia="Avenir" w:hAnsi="Avenir" w:cs="Avenir"/>
        </w:rPr>
        <w:t>at</w:t>
      </w:r>
      <w:r>
        <w:rPr>
          <w:rFonts w:ascii="Avenir" w:eastAsia="Avenir" w:hAnsi="Avenir" w:cs="Avenir"/>
          <w:color w:val="000000"/>
        </w:rPr>
        <w:t xml:space="preserve"> all SNAFU tournaments </w:t>
      </w:r>
      <w:r>
        <w:rPr>
          <w:rFonts w:ascii="Avenir" w:eastAsia="Avenir" w:hAnsi="Avenir" w:cs="Avenir"/>
        </w:rPr>
        <w:t>this</w:t>
      </w:r>
      <w:r>
        <w:rPr>
          <w:rFonts w:ascii="Avenir" w:eastAsia="Avenir" w:hAnsi="Avenir" w:cs="Avenir"/>
          <w:color w:val="000000"/>
        </w:rPr>
        <w:t xml:space="preserve"> season</w:t>
      </w:r>
      <w:r>
        <w:rPr>
          <w:rFonts w:ascii="Avenir" w:eastAsia="Avenir" w:hAnsi="Avenir" w:cs="Avenir"/>
        </w:rPr>
        <w:t>.</w:t>
      </w:r>
    </w:p>
    <w:p w14:paraId="43441CA3" w14:textId="77777777" w:rsidR="00C61EA0" w:rsidRDefault="00000000">
      <w:pPr>
        <w:numPr>
          <w:ilvl w:val="0"/>
          <w:numId w:val="3"/>
        </w:numPr>
        <w:rPr>
          <w:rFonts w:ascii="Avenir" w:eastAsia="Avenir" w:hAnsi="Avenir" w:cs="Avenir"/>
        </w:rPr>
      </w:pPr>
      <w:r>
        <w:rPr>
          <w:rFonts w:ascii="Avenir" w:eastAsia="Avenir" w:hAnsi="Avenir" w:cs="Avenir"/>
        </w:rPr>
        <w:t xml:space="preserve">Membership is available to all participating schools. The membership fee must be paid at the first tournament attended. </w:t>
      </w:r>
    </w:p>
    <w:p w14:paraId="270B7275" w14:textId="77777777" w:rsidR="00C61EA0" w:rsidRDefault="00000000">
      <w:pPr>
        <w:numPr>
          <w:ilvl w:val="0"/>
          <w:numId w:val="3"/>
        </w:numPr>
        <w:rPr>
          <w:rFonts w:ascii="Avenir" w:eastAsia="Avenir" w:hAnsi="Avenir" w:cs="Avenir"/>
        </w:rPr>
      </w:pPr>
      <w:r>
        <w:rPr>
          <w:rFonts w:ascii="Avenir" w:eastAsia="Avenir" w:hAnsi="Avenir" w:cs="Avenir"/>
        </w:rPr>
        <w:t>Judge fees for a</w:t>
      </w:r>
      <w:r>
        <w:rPr>
          <w:rFonts w:ascii="Avenir" w:eastAsia="Avenir" w:hAnsi="Avenir" w:cs="Avenir"/>
          <w:color w:val="000000"/>
        </w:rPr>
        <w:t xml:space="preserve">ny uncovered slots are </w:t>
      </w:r>
      <w:r>
        <w:rPr>
          <w:rFonts w:ascii="Avenir" w:eastAsia="Avenir" w:hAnsi="Avenir" w:cs="Avenir"/>
        </w:rPr>
        <w:t>not covered.</w:t>
      </w:r>
    </w:p>
    <w:p w14:paraId="7D32B2CA" w14:textId="77777777" w:rsidR="00C61EA0" w:rsidRDefault="00000000">
      <w:pPr>
        <w:numPr>
          <w:ilvl w:val="0"/>
          <w:numId w:val="3"/>
        </w:numPr>
        <w:rPr>
          <w:rFonts w:ascii="Avenir" w:eastAsia="Avenir" w:hAnsi="Avenir" w:cs="Avenir"/>
        </w:rPr>
      </w:pPr>
      <w:r>
        <w:rPr>
          <w:rFonts w:ascii="Avenir" w:eastAsia="Avenir" w:hAnsi="Avenir" w:cs="Avenir"/>
        </w:rPr>
        <w:t>Member schools gain voting privileges in SNAFU board elections.</w:t>
      </w:r>
    </w:p>
    <w:p w14:paraId="1D01E9BE" w14:textId="77777777" w:rsidR="00C61EA0" w:rsidRDefault="00000000">
      <w:pPr>
        <w:numPr>
          <w:ilvl w:val="0"/>
          <w:numId w:val="3"/>
        </w:numPr>
        <w:rPr>
          <w:rFonts w:ascii="Avenir" w:eastAsia="Avenir" w:hAnsi="Avenir" w:cs="Avenir"/>
        </w:rPr>
      </w:pPr>
      <w:r>
        <w:rPr>
          <w:rFonts w:ascii="Avenir" w:eastAsia="Avenir" w:hAnsi="Avenir" w:cs="Avenir"/>
        </w:rPr>
        <w:t xml:space="preserve">Non-member schools are welcome to compete under a different fee structure at any SNAFU tournament. </w:t>
      </w:r>
    </w:p>
    <w:p w14:paraId="6D70E953" w14:textId="77777777" w:rsidR="00C61EA0" w:rsidRDefault="00C61EA0">
      <w:pPr>
        <w:ind w:left="720"/>
        <w:rPr>
          <w:rFonts w:ascii="Avenir" w:eastAsia="Avenir" w:hAnsi="Avenir" w:cs="Avenir"/>
        </w:rPr>
      </w:pPr>
    </w:p>
    <w:p w14:paraId="1FB4040C" w14:textId="77777777" w:rsidR="00C61EA0" w:rsidRDefault="00000000">
      <w:pPr>
        <w:rPr>
          <w:rFonts w:ascii="Avenir" w:eastAsia="Avenir" w:hAnsi="Avenir" w:cs="Avenir"/>
        </w:rPr>
      </w:pPr>
      <w:r>
        <w:rPr>
          <w:rFonts w:ascii="Avenir" w:eastAsia="Avenir" w:hAnsi="Avenir" w:cs="Avenir"/>
          <w:b/>
          <w:bCs/>
          <w:u w:val="single"/>
        </w:rPr>
        <w:t xml:space="preserve">Entry Information: </w:t>
      </w:r>
    </w:p>
    <w:p w14:paraId="580C139B" w14:textId="77777777" w:rsidR="00C61EA0" w:rsidRDefault="00000000">
      <w:pPr>
        <w:numPr>
          <w:ilvl w:val="0"/>
          <w:numId w:val="4"/>
        </w:numPr>
        <w:rPr>
          <w:rFonts w:ascii="Avenir" w:eastAsia="Avenir" w:hAnsi="Avenir" w:cs="Avenir"/>
        </w:rPr>
      </w:pPr>
      <w:r>
        <w:rPr>
          <w:rFonts w:ascii="Avenir" w:eastAsia="Avenir" w:hAnsi="Avenir" w:cs="Avenir"/>
        </w:rPr>
        <w:lastRenderedPageBreak/>
        <w:t>Entry Deadlines:</w:t>
      </w:r>
    </w:p>
    <w:p w14:paraId="6258F394" w14:textId="77777777" w:rsidR="00C61EA0" w:rsidRDefault="00000000">
      <w:pPr>
        <w:numPr>
          <w:ilvl w:val="1"/>
          <w:numId w:val="4"/>
        </w:numPr>
        <w:rPr>
          <w:rFonts w:ascii="Avenir" w:eastAsia="Avenir" w:hAnsi="Avenir" w:cs="Avenir"/>
        </w:rPr>
      </w:pPr>
      <w:r>
        <w:rPr>
          <w:rFonts w:ascii="Avenir" w:eastAsia="Avenir" w:hAnsi="Avenir" w:cs="Avenir"/>
        </w:rPr>
        <w:t>In-person: Wednesday before the tournament at 5:30 pm EST.</w:t>
      </w:r>
    </w:p>
    <w:p w14:paraId="09855F8B" w14:textId="77777777" w:rsidR="00C61EA0" w:rsidRDefault="00000000">
      <w:pPr>
        <w:numPr>
          <w:ilvl w:val="1"/>
          <w:numId w:val="4"/>
        </w:numPr>
        <w:rPr>
          <w:rFonts w:ascii="Avenir" w:eastAsia="Avenir" w:hAnsi="Avenir" w:cs="Avenir"/>
        </w:rPr>
      </w:pPr>
      <w:r>
        <w:rPr>
          <w:rFonts w:ascii="Avenir" w:eastAsia="Avenir" w:hAnsi="Avenir" w:cs="Avenir"/>
        </w:rPr>
        <w:t>Async: Monday of the tournament at 5:30 pm EST.</w:t>
      </w:r>
    </w:p>
    <w:p w14:paraId="5CAF04C0" w14:textId="77777777" w:rsidR="00C61EA0" w:rsidRDefault="00000000">
      <w:pPr>
        <w:numPr>
          <w:ilvl w:val="0"/>
          <w:numId w:val="4"/>
        </w:numPr>
        <w:rPr>
          <w:rFonts w:ascii="Avenir" w:eastAsia="Avenir" w:hAnsi="Avenir" w:cs="Avenir"/>
        </w:rPr>
      </w:pPr>
      <w:r>
        <w:rPr>
          <w:rFonts w:ascii="Avenir" w:eastAsia="Avenir" w:hAnsi="Avenir" w:cs="Avenir"/>
        </w:rPr>
        <w:t>Entry Parameters:</w:t>
      </w:r>
    </w:p>
    <w:p w14:paraId="41562EDD" w14:textId="77777777" w:rsidR="00C61EA0" w:rsidRDefault="00000000">
      <w:pPr>
        <w:numPr>
          <w:ilvl w:val="1"/>
          <w:numId w:val="4"/>
        </w:numPr>
        <w:rPr>
          <w:rFonts w:ascii="Avenir" w:eastAsia="Avenir" w:hAnsi="Avenir" w:cs="Avenir"/>
        </w:rPr>
      </w:pPr>
      <w:r>
        <w:rPr>
          <w:rFonts w:ascii="Avenir" w:eastAsia="Avenir" w:hAnsi="Avenir" w:cs="Avenir"/>
        </w:rPr>
        <w:t>Teams are limited to 6 entries per event.</w:t>
      </w:r>
    </w:p>
    <w:p w14:paraId="2250AA74" w14:textId="77777777" w:rsidR="00C61EA0" w:rsidRDefault="00000000">
      <w:pPr>
        <w:numPr>
          <w:ilvl w:val="1"/>
          <w:numId w:val="4"/>
        </w:numPr>
        <w:rPr>
          <w:rFonts w:ascii="Avenir" w:eastAsia="Avenir" w:hAnsi="Avenir" w:cs="Avenir"/>
        </w:rPr>
      </w:pPr>
      <w:r>
        <w:rPr>
          <w:rFonts w:ascii="Avenir" w:eastAsia="Avenir" w:hAnsi="Avenir" w:cs="Avenir"/>
        </w:rPr>
        <w:t xml:space="preserve">Students may enter a maximum of 3 events per flight; 2 duos count as 2 events. </w:t>
      </w:r>
    </w:p>
    <w:p w14:paraId="0BA7F9A3" w14:textId="77777777" w:rsidR="00C61EA0" w:rsidRDefault="00000000">
      <w:pPr>
        <w:numPr>
          <w:ilvl w:val="1"/>
          <w:numId w:val="4"/>
        </w:numPr>
        <w:rPr>
          <w:rFonts w:ascii="Avenir" w:eastAsia="Avenir" w:hAnsi="Avenir" w:cs="Avenir"/>
        </w:rPr>
      </w:pPr>
      <w:r>
        <w:rPr>
          <w:rFonts w:ascii="Avenir" w:eastAsia="Avenir" w:hAnsi="Avenir" w:cs="Avenir"/>
        </w:rPr>
        <w:t xml:space="preserve">Debaters may enter one individual event </w:t>
      </w:r>
      <w:proofErr w:type="gramStart"/>
      <w:r>
        <w:rPr>
          <w:rFonts w:ascii="Avenir" w:eastAsia="Avenir" w:hAnsi="Avenir" w:cs="Avenir"/>
          <w:b/>
          <w:bCs/>
          <w:u w:val="single"/>
        </w:rPr>
        <w:t>total</w:t>
      </w:r>
      <w:r>
        <w:rPr>
          <w:rFonts w:ascii="Avenir" w:eastAsia="Avenir" w:hAnsi="Avenir" w:cs="Avenir"/>
          <w:b/>
          <w:bCs/>
        </w:rPr>
        <w:t>,</w:t>
      </w:r>
      <w:r>
        <w:rPr>
          <w:rFonts w:ascii="Avenir" w:eastAsia="Avenir" w:hAnsi="Avenir" w:cs="Avenir"/>
        </w:rPr>
        <w:t xml:space="preserve"> but</w:t>
      </w:r>
      <w:proofErr w:type="gramEnd"/>
      <w:r>
        <w:rPr>
          <w:rFonts w:ascii="Avenir" w:eastAsia="Avenir" w:hAnsi="Avenir" w:cs="Avenir"/>
        </w:rPr>
        <w:t xml:space="preserve"> may not enter </w:t>
      </w:r>
      <w:proofErr w:type="spellStart"/>
      <w:r>
        <w:rPr>
          <w:rFonts w:ascii="Avenir" w:eastAsia="Avenir" w:hAnsi="Avenir" w:cs="Avenir"/>
        </w:rPr>
        <w:t>extemp</w:t>
      </w:r>
      <w:proofErr w:type="spellEnd"/>
      <w:r>
        <w:rPr>
          <w:rFonts w:ascii="Avenir" w:eastAsia="Avenir" w:hAnsi="Avenir" w:cs="Avenir"/>
        </w:rPr>
        <w:t xml:space="preserve">. </w:t>
      </w:r>
    </w:p>
    <w:p w14:paraId="46209F5B" w14:textId="77777777" w:rsidR="00C61EA0" w:rsidRDefault="00000000">
      <w:pPr>
        <w:numPr>
          <w:ilvl w:val="1"/>
          <w:numId w:val="4"/>
        </w:numPr>
        <w:rPr>
          <w:rFonts w:ascii="Avenir" w:eastAsia="Avenir" w:hAnsi="Avenir" w:cs="Avenir"/>
          <w:b/>
          <w:bCs/>
        </w:rPr>
      </w:pPr>
      <w:r>
        <w:rPr>
          <w:rFonts w:ascii="Avenir" w:eastAsia="Avenir" w:hAnsi="Avenir" w:cs="Avenir"/>
          <w:b/>
          <w:bCs/>
        </w:rPr>
        <w:t xml:space="preserve">One judge covers eight IE slots </w:t>
      </w:r>
      <w:r>
        <w:rPr>
          <w:rFonts w:ascii="Avenir" w:eastAsia="Avenir" w:hAnsi="Avenir" w:cs="Avenir"/>
          <w:b/>
          <w:bCs/>
          <w:i/>
          <w:iCs/>
        </w:rPr>
        <w:t>or</w:t>
      </w:r>
      <w:r>
        <w:rPr>
          <w:rFonts w:ascii="Avenir" w:eastAsia="Avenir" w:hAnsi="Avenir" w:cs="Avenir"/>
          <w:b/>
          <w:bCs/>
        </w:rPr>
        <w:t xml:space="preserve"> two IPDA slots.</w:t>
      </w:r>
    </w:p>
    <w:p w14:paraId="6C8E484A" w14:textId="77777777" w:rsidR="00C61EA0" w:rsidRDefault="00000000">
      <w:pPr>
        <w:numPr>
          <w:ilvl w:val="0"/>
          <w:numId w:val="4"/>
        </w:numPr>
        <w:rPr>
          <w:rFonts w:ascii="Avenir" w:eastAsia="Avenir" w:hAnsi="Avenir" w:cs="Avenir"/>
        </w:rPr>
      </w:pPr>
      <w:r>
        <w:rPr>
          <w:rFonts w:ascii="Avenir" w:eastAsia="Avenir" w:hAnsi="Avenir" w:cs="Avenir"/>
        </w:rPr>
        <w:t xml:space="preserve">Entry Fees for </w:t>
      </w:r>
      <w:r>
        <w:rPr>
          <w:rFonts w:ascii="Avenir" w:eastAsia="Avenir" w:hAnsi="Avenir" w:cs="Avenir"/>
          <w:b/>
          <w:bCs/>
          <w:u w:val="single"/>
        </w:rPr>
        <w:t>Member</w:t>
      </w:r>
      <w:r>
        <w:rPr>
          <w:rFonts w:ascii="Avenir" w:eastAsia="Avenir" w:hAnsi="Avenir" w:cs="Avenir"/>
          <w:b/>
          <w:bCs/>
        </w:rPr>
        <w:t xml:space="preserve"> Schools:</w:t>
      </w:r>
    </w:p>
    <w:p w14:paraId="29781DBE" w14:textId="77777777" w:rsidR="00C61EA0" w:rsidRDefault="00000000">
      <w:pPr>
        <w:numPr>
          <w:ilvl w:val="1"/>
          <w:numId w:val="4"/>
        </w:numPr>
        <w:rPr>
          <w:rFonts w:ascii="Avenir" w:eastAsia="Avenir" w:hAnsi="Avenir" w:cs="Avenir"/>
        </w:rPr>
      </w:pPr>
      <w:r>
        <w:rPr>
          <w:rFonts w:ascii="Avenir" w:eastAsia="Avenir" w:hAnsi="Avenir" w:cs="Avenir"/>
        </w:rPr>
        <w:t xml:space="preserve">Entry fees per slot are covered by membership dues. </w:t>
      </w:r>
    </w:p>
    <w:p w14:paraId="0019DA38" w14:textId="77777777" w:rsidR="00C61EA0" w:rsidRDefault="00000000">
      <w:pPr>
        <w:numPr>
          <w:ilvl w:val="1"/>
          <w:numId w:val="4"/>
        </w:numPr>
        <w:rPr>
          <w:rFonts w:ascii="Avenir" w:eastAsia="Avenir" w:hAnsi="Avenir" w:cs="Avenir"/>
        </w:rPr>
      </w:pPr>
      <w:r>
        <w:rPr>
          <w:rFonts w:ascii="Avenir" w:eastAsia="Avenir" w:hAnsi="Avenir" w:cs="Avenir"/>
        </w:rPr>
        <w:t>$15 hired judge fee per uncovered slot.</w:t>
      </w:r>
    </w:p>
    <w:p w14:paraId="7AD541CD" w14:textId="77777777" w:rsidR="00C61EA0" w:rsidRDefault="00000000">
      <w:pPr>
        <w:numPr>
          <w:ilvl w:val="0"/>
          <w:numId w:val="4"/>
        </w:numPr>
        <w:rPr>
          <w:rFonts w:ascii="Avenir" w:eastAsia="Avenir" w:hAnsi="Avenir" w:cs="Avenir"/>
        </w:rPr>
      </w:pPr>
      <w:r>
        <w:rPr>
          <w:rFonts w:ascii="Avenir" w:eastAsia="Avenir" w:hAnsi="Avenir" w:cs="Avenir"/>
        </w:rPr>
        <w:t xml:space="preserve">Entry Fees for </w:t>
      </w:r>
      <w:r>
        <w:rPr>
          <w:rFonts w:ascii="Avenir" w:eastAsia="Avenir" w:hAnsi="Avenir" w:cs="Avenir"/>
          <w:b/>
          <w:bCs/>
          <w:u w:val="single"/>
        </w:rPr>
        <w:t>Non-Member</w:t>
      </w:r>
      <w:r>
        <w:rPr>
          <w:rFonts w:ascii="Avenir" w:eastAsia="Avenir" w:hAnsi="Avenir" w:cs="Avenir"/>
          <w:b/>
          <w:bCs/>
        </w:rPr>
        <w:t xml:space="preserve"> Schools</w:t>
      </w:r>
      <w:r>
        <w:rPr>
          <w:rFonts w:ascii="Avenir" w:eastAsia="Avenir" w:hAnsi="Avenir" w:cs="Avenir"/>
        </w:rPr>
        <w:t>:</w:t>
      </w:r>
    </w:p>
    <w:p w14:paraId="624A3CCC" w14:textId="77777777" w:rsidR="00C61EA0" w:rsidRDefault="00000000">
      <w:pPr>
        <w:numPr>
          <w:ilvl w:val="1"/>
          <w:numId w:val="4"/>
        </w:numPr>
        <w:rPr>
          <w:rFonts w:ascii="Avenir" w:eastAsia="Avenir" w:hAnsi="Avenir" w:cs="Avenir"/>
        </w:rPr>
      </w:pPr>
      <w:r>
        <w:rPr>
          <w:rFonts w:ascii="Avenir" w:eastAsia="Avenir" w:hAnsi="Avenir" w:cs="Avenir"/>
        </w:rPr>
        <w:t xml:space="preserve">$10 per speech entry. </w:t>
      </w:r>
    </w:p>
    <w:p w14:paraId="550B582B" w14:textId="77777777" w:rsidR="00C61EA0" w:rsidRDefault="00000000">
      <w:pPr>
        <w:numPr>
          <w:ilvl w:val="1"/>
          <w:numId w:val="4"/>
        </w:numPr>
        <w:rPr>
          <w:rFonts w:ascii="Avenir" w:eastAsia="Avenir" w:hAnsi="Avenir" w:cs="Avenir"/>
        </w:rPr>
      </w:pPr>
      <w:r>
        <w:rPr>
          <w:rFonts w:ascii="Avenir" w:eastAsia="Avenir" w:hAnsi="Avenir" w:cs="Avenir"/>
        </w:rPr>
        <w:t xml:space="preserve">$20 per debate entry. </w:t>
      </w:r>
    </w:p>
    <w:p w14:paraId="2F423F57" w14:textId="77777777" w:rsidR="00C61EA0" w:rsidRDefault="00000000">
      <w:pPr>
        <w:numPr>
          <w:ilvl w:val="1"/>
          <w:numId w:val="4"/>
        </w:numPr>
        <w:rPr>
          <w:rFonts w:ascii="Avenir" w:eastAsia="Avenir" w:hAnsi="Avenir" w:cs="Avenir"/>
        </w:rPr>
      </w:pPr>
      <w:r>
        <w:rPr>
          <w:rFonts w:ascii="Avenir" w:eastAsia="Avenir" w:hAnsi="Avenir" w:cs="Avenir"/>
        </w:rPr>
        <w:t>$15 hired judge fee per uncovered slot.</w:t>
      </w:r>
    </w:p>
    <w:p w14:paraId="1B84BEA8" w14:textId="77777777" w:rsidR="00C61EA0" w:rsidRDefault="00000000">
      <w:pPr>
        <w:numPr>
          <w:ilvl w:val="0"/>
          <w:numId w:val="4"/>
        </w:numPr>
        <w:rPr>
          <w:rFonts w:ascii="Avenir" w:eastAsia="Avenir" w:hAnsi="Avenir" w:cs="Avenir"/>
        </w:rPr>
      </w:pPr>
      <w:r>
        <w:rPr>
          <w:rFonts w:ascii="Avenir" w:eastAsia="Avenir" w:hAnsi="Avenir" w:cs="Avenir"/>
        </w:rPr>
        <w:t>Additional Drop Fees:</w:t>
      </w:r>
    </w:p>
    <w:p w14:paraId="4E92E289" w14:textId="77777777" w:rsidR="00C61EA0" w:rsidRDefault="00000000">
      <w:pPr>
        <w:numPr>
          <w:ilvl w:val="1"/>
          <w:numId w:val="4"/>
        </w:numPr>
        <w:rPr>
          <w:rFonts w:ascii="Avenir" w:eastAsia="Avenir" w:hAnsi="Avenir" w:cs="Avenir"/>
        </w:rPr>
      </w:pPr>
      <w:r>
        <w:rPr>
          <w:rFonts w:ascii="Avenir" w:eastAsia="Avenir" w:hAnsi="Avenir" w:cs="Avenir"/>
        </w:rPr>
        <w:t xml:space="preserve">$15 per dropped slot </w:t>
      </w:r>
      <w:r>
        <w:rPr>
          <w:rFonts w:ascii="Avenir" w:eastAsia="Avenir" w:hAnsi="Avenir" w:cs="Avenir"/>
          <w:b/>
          <w:bCs/>
          <w:u w:val="single"/>
        </w:rPr>
        <w:t>before</w:t>
      </w:r>
      <w:r>
        <w:rPr>
          <w:rFonts w:ascii="Avenir" w:eastAsia="Avenir" w:hAnsi="Avenir" w:cs="Avenir"/>
        </w:rPr>
        <w:t xml:space="preserve"> 5:00pm EST Friday.</w:t>
      </w:r>
    </w:p>
    <w:p w14:paraId="740981C0" w14:textId="77777777" w:rsidR="00C61EA0" w:rsidRDefault="00000000">
      <w:pPr>
        <w:numPr>
          <w:ilvl w:val="1"/>
          <w:numId w:val="4"/>
        </w:numPr>
        <w:rPr>
          <w:rFonts w:ascii="Avenir" w:eastAsia="Avenir" w:hAnsi="Avenir" w:cs="Avenir"/>
        </w:rPr>
      </w:pPr>
      <w:r>
        <w:rPr>
          <w:rFonts w:ascii="Avenir" w:eastAsia="Avenir" w:hAnsi="Avenir" w:cs="Avenir"/>
        </w:rPr>
        <w:t xml:space="preserve">$25 per dropped slot </w:t>
      </w:r>
      <w:r>
        <w:rPr>
          <w:rFonts w:ascii="Avenir" w:eastAsia="Avenir" w:hAnsi="Avenir" w:cs="Avenir"/>
          <w:b/>
          <w:bCs/>
          <w:u w:val="single"/>
        </w:rPr>
        <w:t>after</w:t>
      </w:r>
      <w:r>
        <w:rPr>
          <w:rFonts w:ascii="Avenir" w:eastAsia="Avenir" w:hAnsi="Avenir" w:cs="Avenir"/>
        </w:rPr>
        <w:t xml:space="preserve"> 5:00pm EST Friday.</w:t>
      </w:r>
    </w:p>
    <w:p w14:paraId="2BC396BE" w14:textId="77777777" w:rsidR="00C61EA0" w:rsidRDefault="00000000">
      <w:pPr>
        <w:numPr>
          <w:ilvl w:val="1"/>
          <w:numId w:val="4"/>
        </w:numPr>
        <w:rPr>
          <w:rFonts w:ascii="Avenir" w:eastAsia="Avenir" w:hAnsi="Avenir" w:cs="Avenir"/>
        </w:rPr>
      </w:pPr>
      <w:r>
        <w:rPr>
          <w:rFonts w:ascii="Avenir" w:eastAsia="Avenir" w:hAnsi="Avenir" w:cs="Avenir"/>
        </w:rPr>
        <w:t xml:space="preserve">$75 per dropped judge </w:t>
      </w:r>
      <w:r>
        <w:rPr>
          <w:rFonts w:ascii="Avenir" w:eastAsia="Avenir" w:hAnsi="Avenir" w:cs="Avenir"/>
          <w:b/>
          <w:bCs/>
          <w:u w:val="single"/>
        </w:rPr>
        <w:t>before</w:t>
      </w:r>
      <w:r>
        <w:rPr>
          <w:rFonts w:ascii="Avenir" w:eastAsia="Avenir" w:hAnsi="Avenir" w:cs="Avenir"/>
        </w:rPr>
        <w:t xml:space="preserve"> 5:00pm EST Friday.</w:t>
      </w:r>
    </w:p>
    <w:p w14:paraId="097AB165" w14:textId="77777777" w:rsidR="00C61EA0" w:rsidRDefault="00000000">
      <w:pPr>
        <w:numPr>
          <w:ilvl w:val="1"/>
          <w:numId w:val="4"/>
        </w:numPr>
        <w:rPr>
          <w:rFonts w:ascii="Avenir" w:eastAsia="Avenir" w:hAnsi="Avenir" w:cs="Avenir"/>
        </w:rPr>
      </w:pPr>
      <w:r>
        <w:rPr>
          <w:rFonts w:ascii="Avenir" w:eastAsia="Avenir" w:hAnsi="Avenir" w:cs="Avenir"/>
        </w:rPr>
        <w:t xml:space="preserve">$150 per dropped judge </w:t>
      </w:r>
      <w:r>
        <w:rPr>
          <w:rFonts w:ascii="Avenir" w:eastAsia="Avenir" w:hAnsi="Avenir" w:cs="Avenir"/>
          <w:b/>
          <w:bCs/>
          <w:u w:val="single"/>
        </w:rPr>
        <w:t>after</w:t>
      </w:r>
      <w:r>
        <w:rPr>
          <w:rFonts w:ascii="Avenir" w:eastAsia="Avenir" w:hAnsi="Avenir" w:cs="Avenir"/>
        </w:rPr>
        <w:t xml:space="preserve"> 5:00pm EST Friday.</w:t>
      </w:r>
    </w:p>
    <w:p w14:paraId="42F43646" w14:textId="77777777" w:rsidR="00C61EA0" w:rsidRDefault="00000000">
      <w:pPr>
        <w:numPr>
          <w:ilvl w:val="1"/>
          <w:numId w:val="4"/>
        </w:numPr>
        <w:rPr>
          <w:rFonts w:ascii="Avenir" w:eastAsia="Avenir" w:hAnsi="Avenir" w:cs="Avenir"/>
        </w:rPr>
      </w:pPr>
      <w:r>
        <w:rPr>
          <w:rFonts w:ascii="Avenir" w:eastAsia="Avenir" w:hAnsi="Avenir" w:cs="Avenir"/>
        </w:rPr>
        <w:t>Please Note: SNAFU will not charge drop fees for entries that qualify for a national tournament that week. If you drop for this reason, you must notify the Tournament Director as soon as possible, and no later than the day before the tournament.</w:t>
      </w:r>
    </w:p>
    <w:p w14:paraId="2DD2F951" w14:textId="77777777" w:rsidR="00C61EA0" w:rsidRDefault="00000000">
      <w:pPr>
        <w:numPr>
          <w:ilvl w:val="0"/>
          <w:numId w:val="4"/>
        </w:numPr>
        <w:rPr>
          <w:rFonts w:ascii="Avenir" w:eastAsia="Avenir" w:hAnsi="Avenir" w:cs="Avenir"/>
        </w:rPr>
      </w:pPr>
      <w:r>
        <w:rPr>
          <w:rFonts w:ascii="Avenir" w:eastAsia="Avenir" w:hAnsi="Avenir" w:cs="Avenir"/>
        </w:rPr>
        <w:t>SNAFU can accept payments in the form of check, cash, or credit card.</w:t>
      </w:r>
    </w:p>
    <w:p w14:paraId="11B362C2" w14:textId="77777777" w:rsidR="00C61EA0" w:rsidRDefault="00C61EA0">
      <w:pPr>
        <w:ind w:left="720"/>
        <w:rPr>
          <w:rFonts w:ascii="Avenir" w:eastAsia="Avenir" w:hAnsi="Avenir" w:cs="Avenir"/>
        </w:rPr>
      </w:pPr>
    </w:p>
    <w:p w14:paraId="29E06726" w14:textId="77777777" w:rsidR="00C61EA0" w:rsidRDefault="00C61EA0">
      <w:pPr>
        <w:rPr>
          <w:rFonts w:ascii="Avenir" w:eastAsia="Avenir" w:hAnsi="Avenir" w:cs="Avenir"/>
          <w:i/>
          <w:iCs/>
        </w:rPr>
      </w:pPr>
    </w:p>
    <w:p w14:paraId="20E1D8E6" w14:textId="77777777" w:rsidR="00C61EA0" w:rsidRDefault="00000000">
      <w:pPr>
        <w:rPr>
          <w:rFonts w:ascii="Avenir" w:eastAsia="Avenir" w:hAnsi="Avenir" w:cs="Avenir"/>
          <w:b/>
          <w:bCs/>
          <w:u w:val="single"/>
        </w:rPr>
      </w:pPr>
      <w:r>
        <w:rPr>
          <w:rFonts w:ascii="Avenir" w:eastAsia="Avenir" w:hAnsi="Avenir" w:cs="Avenir"/>
          <w:b/>
          <w:bCs/>
          <w:u w:val="single"/>
        </w:rPr>
        <w:t>In-Person/Virtual Sync Schedule (subject to change):</w:t>
      </w:r>
    </w:p>
    <w:p w14:paraId="134ABCF5" w14:textId="77777777" w:rsidR="00C61EA0" w:rsidRDefault="00C61EA0">
      <w:pPr>
        <w:rPr>
          <w:rFonts w:ascii="Avenir" w:eastAsia="Avenir" w:hAnsi="Avenir" w:cs="Avenir"/>
        </w:rPr>
      </w:pPr>
    </w:p>
    <w:p w14:paraId="353FCED5" w14:textId="77777777" w:rsidR="00C61EA0" w:rsidRDefault="00000000">
      <w:pPr>
        <w:ind w:left="1440"/>
        <w:rPr>
          <w:rFonts w:ascii="Avenir" w:eastAsia="Avenir" w:hAnsi="Avenir" w:cs="Avenir"/>
          <w:color w:val="000000"/>
        </w:rPr>
      </w:pPr>
      <w:r>
        <w:rPr>
          <w:rFonts w:ascii="Avenir" w:eastAsia="Avenir" w:hAnsi="Avenir" w:cs="Avenir"/>
          <w:color w:val="000000"/>
        </w:rPr>
        <w:t xml:space="preserve">8:00am </w:t>
      </w:r>
      <w:r>
        <w:rPr>
          <w:rFonts w:ascii="Avenir" w:eastAsia="Avenir" w:hAnsi="Avenir" w:cs="Avenir"/>
          <w:color w:val="000000"/>
        </w:rPr>
        <w:tab/>
        <w:t>Registration</w:t>
      </w:r>
    </w:p>
    <w:p w14:paraId="6BEE9452" w14:textId="77777777" w:rsidR="00C61EA0" w:rsidRDefault="00000000">
      <w:pPr>
        <w:ind w:left="1440"/>
        <w:rPr>
          <w:rFonts w:ascii="Avenir" w:eastAsia="Avenir" w:hAnsi="Avenir" w:cs="Avenir"/>
          <w:color w:val="000000"/>
        </w:rPr>
      </w:pPr>
      <w:r>
        <w:rPr>
          <w:rFonts w:ascii="Avenir" w:eastAsia="Avenir" w:hAnsi="Avenir" w:cs="Avenir"/>
          <w:color w:val="000000"/>
        </w:rPr>
        <w:t xml:space="preserve">8:30am     </w:t>
      </w:r>
      <w:r>
        <w:rPr>
          <w:rFonts w:ascii="Avenir" w:eastAsia="Avenir" w:hAnsi="Avenir" w:cs="Avenir"/>
          <w:color w:val="000000"/>
        </w:rPr>
        <w:tab/>
      </w:r>
      <w:proofErr w:type="spellStart"/>
      <w:r>
        <w:rPr>
          <w:rFonts w:ascii="Avenir" w:eastAsia="Avenir" w:hAnsi="Avenir" w:cs="Avenir"/>
          <w:color w:val="000000"/>
        </w:rPr>
        <w:t>Extemp</w:t>
      </w:r>
      <w:proofErr w:type="spellEnd"/>
      <w:r>
        <w:rPr>
          <w:rFonts w:ascii="Avenir" w:eastAsia="Avenir" w:hAnsi="Avenir" w:cs="Avenir"/>
          <w:color w:val="000000"/>
        </w:rPr>
        <w:t xml:space="preserve"> Draw/IPDA Draw</w:t>
      </w:r>
    </w:p>
    <w:p w14:paraId="3ABD10EA" w14:textId="77777777" w:rsidR="00C61EA0" w:rsidRDefault="00000000">
      <w:pPr>
        <w:ind w:left="1440"/>
        <w:rPr>
          <w:rFonts w:ascii="Avenir" w:eastAsia="Avenir" w:hAnsi="Avenir" w:cs="Avenir"/>
          <w:color w:val="000000"/>
        </w:rPr>
      </w:pPr>
      <w:r>
        <w:rPr>
          <w:rFonts w:ascii="Avenir" w:eastAsia="Avenir" w:hAnsi="Avenir" w:cs="Avenir"/>
          <w:color w:val="000000"/>
        </w:rPr>
        <w:t xml:space="preserve">9:00am     </w:t>
      </w:r>
      <w:r>
        <w:rPr>
          <w:rFonts w:ascii="Avenir" w:eastAsia="Avenir" w:hAnsi="Avenir" w:cs="Avenir"/>
          <w:color w:val="000000"/>
        </w:rPr>
        <w:tab/>
        <w:t>IA (E</w:t>
      </w:r>
      <w:r>
        <w:rPr>
          <w:rFonts w:ascii="Avenir" w:eastAsia="Avenir" w:hAnsi="Avenir" w:cs="Avenir"/>
        </w:rPr>
        <w:t>XT</w:t>
      </w:r>
      <w:r>
        <w:rPr>
          <w:rFonts w:ascii="Avenir" w:eastAsia="Avenir" w:hAnsi="Avenir" w:cs="Avenir"/>
          <w:color w:val="000000"/>
        </w:rPr>
        <w:t>/POI/D</w:t>
      </w:r>
      <w:r>
        <w:rPr>
          <w:rFonts w:ascii="Avenir" w:eastAsia="Avenir" w:hAnsi="Avenir" w:cs="Avenir"/>
        </w:rPr>
        <w:t>UO</w:t>
      </w:r>
      <w:r>
        <w:rPr>
          <w:rFonts w:ascii="Avenir" w:eastAsia="Avenir" w:hAnsi="Avenir" w:cs="Avenir"/>
          <w:color w:val="000000"/>
        </w:rPr>
        <w:t>/P</w:t>
      </w:r>
      <w:r>
        <w:rPr>
          <w:rFonts w:ascii="Avenir" w:eastAsia="Avenir" w:hAnsi="Avenir" w:cs="Avenir"/>
        </w:rPr>
        <w:t>ER</w:t>
      </w:r>
      <w:r>
        <w:rPr>
          <w:rFonts w:ascii="Avenir" w:eastAsia="Avenir" w:hAnsi="Avenir" w:cs="Avenir"/>
          <w:color w:val="000000"/>
        </w:rPr>
        <w:t>/I</w:t>
      </w:r>
      <w:r>
        <w:rPr>
          <w:rFonts w:ascii="Avenir" w:eastAsia="Avenir" w:hAnsi="Avenir" w:cs="Avenir"/>
        </w:rPr>
        <w:t>NF</w:t>
      </w:r>
      <w:r>
        <w:rPr>
          <w:rFonts w:ascii="Avenir" w:eastAsia="Avenir" w:hAnsi="Avenir" w:cs="Avenir"/>
          <w:color w:val="000000"/>
        </w:rPr>
        <w:t>/P</w:t>
      </w:r>
      <w:r>
        <w:rPr>
          <w:rFonts w:ascii="Avenir" w:eastAsia="Avenir" w:hAnsi="Avenir" w:cs="Avenir"/>
        </w:rPr>
        <w:t>RO</w:t>
      </w:r>
      <w:r>
        <w:rPr>
          <w:rFonts w:ascii="Avenir" w:eastAsia="Avenir" w:hAnsi="Avenir" w:cs="Avenir"/>
          <w:color w:val="000000"/>
        </w:rPr>
        <w:t>) and Debate 1</w:t>
      </w:r>
    </w:p>
    <w:p w14:paraId="023EB5E8" w14:textId="77777777" w:rsidR="00C61EA0" w:rsidRDefault="00000000">
      <w:pPr>
        <w:ind w:left="1440"/>
        <w:rPr>
          <w:rFonts w:ascii="Avenir" w:eastAsia="Avenir" w:hAnsi="Avenir" w:cs="Avenir"/>
          <w:color w:val="000000"/>
        </w:rPr>
      </w:pPr>
      <w:r>
        <w:rPr>
          <w:rFonts w:ascii="Avenir" w:eastAsia="Avenir" w:hAnsi="Avenir" w:cs="Avenir"/>
          <w:color w:val="000000"/>
        </w:rPr>
        <w:t>10:00am</w:t>
      </w:r>
      <w:r>
        <w:rPr>
          <w:rFonts w:ascii="Avenir" w:eastAsia="Avenir" w:hAnsi="Avenir" w:cs="Avenir"/>
          <w:color w:val="000000"/>
        </w:rPr>
        <w:tab/>
        <w:t>IPDA Draw</w:t>
      </w:r>
    </w:p>
    <w:p w14:paraId="3AD5310A" w14:textId="77777777" w:rsidR="00C61EA0" w:rsidRDefault="00000000">
      <w:pPr>
        <w:ind w:left="1440"/>
        <w:rPr>
          <w:rFonts w:ascii="Avenir" w:eastAsia="Avenir" w:hAnsi="Avenir" w:cs="Avenir"/>
          <w:color w:val="000000"/>
        </w:rPr>
      </w:pPr>
      <w:r>
        <w:rPr>
          <w:rFonts w:ascii="Avenir" w:eastAsia="Avenir" w:hAnsi="Avenir" w:cs="Avenir"/>
          <w:color w:val="000000"/>
        </w:rPr>
        <w:t>10:15am    </w:t>
      </w:r>
      <w:r>
        <w:rPr>
          <w:rFonts w:ascii="Avenir" w:eastAsia="Avenir" w:hAnsi="Avenir" w:cs="Avenir"/>
          <w:color w:val="000000"/>
        </w:rPr>
        <w:tab/>
        <w:t>IB (I</w:t>
      </w:r>
      <w:r>
        <w:rPr>
          <w:rFonts w:ascii="Avenir" w:eastAsia="Avenir" w:hAnsi="Avenir" w:cs="Avenir"/>
        </w:rPr>
        <w:t>MP</w:t>
      </w:r>
      <w:r>
        <w:rPr>
          <w:rFonts w:ascii="Avenir" w:eastAsia="Avenir" w:hAnsi="Avenir" w:cs="Avenir"/>
          <w:color w:val="000000"/>
        </w:rPr>
        <w:t>/DI/ADS/CA/P</w:t>
      </w:r>
      <w:r>
        <w:rPr>
          <w:rFonts w:ascii="Avenir" w:eastAsia="Avenir" w:hAnsi="Avenir" w:cs="Avenir"/>
        </w:rPr>
        <w:t>OE</w:t>
      </w:r>
      <w:r>
        <w:rPr>
          <w:rFonts w:ascii="Avenir" w:eastAsia="Avenir" w:hAnsi="Avenir" w:cs="Avenir"/>
          <w:color w:val="000000"/>
        </w:rPr>
        <w:t>) and Debate 2</w:t>
      </w:r>
    </w:p>
    <w:p w14:paraId="1FC72979" w14:textId="77777777" w:rsidR="00C61EA0" w:rsidRDefault="00000000">
      <w:pPr>
        <w:ind w:left="1440"/>
        <w:rPr>
          <w:rFonts w:ascii="Avenir" w:eastAsia="Avenir" w:hAnsi="Avenir" w:cs="Avenir"/>
          <w:color w:val="000000"/>
        </w:rPr>
      </w:pPr>
      <w:r>
        <w:rPr>
          <w:rFonts w:ascii="Avenir" w:eastAsia="Avenir" w:hAnsi="Avenir" w:cs="Avenir"/>
          <w:color w:val="000000"/>
        </w:rPr>
        <w:t>12:00pm    </w:t>
      </w:r>
      <w:r>
        <w:rPr>
          <w:rFonts w:ascii="Avenir" w:eastAsia="Avenir" w:hAnsi="Avenir" w:cs="Avenir"/>
          <w:color w:val="000000"/>
        </w:rPr>
        <w:tab/>
      </w:r>
      <w:proofErr w:type="spellStart"/>
      <w:r>
        <w:rPr>
          <w:rFonts w:ascii="Avenir" w:eastAsia="Avenir" w:hAnsi="Avenir" w:cs="Avenir"/>
          <w:color w:val="000000"/>
        </w:rPr>
        <w:t>Extemp</w:t>
      </w:r>
      <w:proofErr w:type="spellEnd"/>
      <w:r>
        <w:rPr>
          <w:rFonts w:ascii="Avenir" w:eastAsia="Avenir" w:hAnsi="Avenir" w:cs="Avenir"/>
          <w:color w:val="000000"/>
        </w:rPr>
        <w:t xml:space="preserve"> Draw/IPDA Draw</w:t>
      </w:r>
    </w:p>
    <w:p w14:paraId="368ED376" w14:textId="77777777" w:rsidR="00C61EA0" w:rsidRDefault="00000000">
      <w:pPr>
        <w:ind w:left="1440"/>
        <w:rPr>
          <w:rFonts w:ascii="Avenir" w:eastAsia="Avenir" w:hAnsi="Avenir" w:cs="Avenir"/>
          <w:color w:val="000000"/>
        </w:rPr>
      </w:pPr>
      <w:r>
        <w:rPr>
          <w:rFonts w:ascii="Avenir" w:eastAsia="Avenir" w:hAnsi="Avenir" w:cs="Avenir"/>
          <w:color w:val="000000"/>
        </w:rPr>
        <w:t>12:30pm    </w:t>
      </w:r>
      <w:r>
        <w:rPr>
          <w:rFonts w:ascii="Avenir" w:eastAsia="Avenir" w:hAnsi="Avenir" w:cs="Avenir"/>
          <w:color w:val="000000"/>
        </w:rPr>
        <w:tab/>
        <w:t>IIA and Debate 3</w:t>
      </w:r>
    </w:p>
    <w:p w14:paraId="20531ACE" w14:textId="77777777" w:rsidR="00C61EA0" w:rsidRDefault="00000000">
      <w:pPr>
        <w:ind w:left="1440"/>
        <w:rPr>
          <w:rFonts w:ascii="Avenir" w:eastAsia="Avenir" w:hAnsi="Avenir" w:cs="Avenir"/>
          <w:color w:val="000000"/>
        </w:rPr>
      </w:pPr>
      <w:r>
        <w:rPr>
          <w:rFonts w:ascii="Avenir" w:eastAsia="Avenir" w:hAnsi="Avenir" w:cs="Avenir"/>
          <w:color w:val="000000"/>
        </w:rPr>
        <w:t>1:30pm</w:t>
      </w:r>
      <w:r>
        <w:rPr>
          <w:rFonts w:ascii="Avenir" w:eastAsia="Avenir" w:hAnsi="Avenir" w:cs="Avenir"/>
          <w:color w:val="000000"/>
        </w:rPr>
        <w:tab/>
        <w:t>IPDA Draw</w:t>
      </w:r>
    </w:p>
    <w:p w14:paraId="2F380882" w14:textId="77777777" w:rsidR="00C61EA0" w:rsidRDefault="00000000">
      <w:pPr>
        <w:ind w:left="1440"/>
        <w:rPr>
          <w:rFonts w:ascii="Avenir" w:eastAsia="Avenir" w:hAnsi="Avenir" w:cs="Avenir"/>
          <w:color w:val="000000"/>
        </w:rPr>
      </w:pPr>
      <w:r>
        <w:rPr>
          <w:rFonts w:ascii="Avenir" w:eastAsia="Avenir" w:hAnsi="Avenir" w:cs="Avenir"/>
          <w:color w:val="000000"/>
        </w:rPr>
        <w:t xml:space="preserve">1:45pm     </w:t>
      </w:r>
      <w:r>
        <w:rPr>
          <w:rFonts w:ascii="Avenir" w:eastAsia="Avenir" w:hAnsi="Avenir" w:cs="Avenir"/>
          <w:color w:val="000000"/>
        </w:rPr>
        <w:tab/>
        <w:t>IIB and Debate 4</w:t>
      </w:r>
    </w:p>
    <w:p w14:paraId="13AB3B7F" w14:textId="77777777" w:rsidR="00C61EA0" w:rsidRDefault="00000000">
      <w:pPr>
        <w:ind w:left="1440"/>
        <w:rPr>
          <w:rFonts w:ascii="Avenir" w:eastAsia="Avenir" w:hAnsi="Avenir" w:cs="Avenir"/>
          <w:color w:val="000000"/>
        </w:rPr>
      </w:pPr>
      <w:r>
        <w:rPr>
          <w:rFonts w:ascii="Avenir" w:eastAsia="Avenir" w:hAnsi="Avenir" w:cs="Avenir"/>
          <w:color w:val="000000"/>
        </w:rPr>
        <w:lastRenderedPageBreak/>
        <w:t xml:space="preserve">3:15pm     </w:t>
      </w:r>
      <w:r>
        <w:rPr>
          <w:rFonts w:ascii="Avenir" w:eastAsia="Avenir" w:hAnsi="Avenir" w:cs="Avenir"/>
          <w:color w:val="000000"/>
        </w:rPr>
        <w:tab/>
      </w:r>
      <w:proofErr w:type="spellStart"/>
      <w:r>
        <w:rPr>
          <w:rFonts w:ascii="Avenir" w:eastAsia="Avenir" w:hAnsi="Avenir" w:cs="Avenir"/>
          <w:color w:val="000000"/>
        </w:rPr>
        <w:t>Extemp</w:t>
      </w:r>
      <w:proofErr w:type="spellEnd"/>
      <w:r>
        <w:rPr>
          <w:rFonts w:ascii="Avenir" w:eastAsia="Avenir" w:hAnsi="Avenir" w:cs="Avenir"/>
          <w:color w:val="000000"/>
        </w:rPr>
        <w:t xml:space="preserve"> Draw/IPDA Draw</w:t>
      </w:r>
    </w:p>
    <w:p w14:paraId="2B162991" w14:textId="77777777" w:rsidR="00C61EA0" w:rsidRDefault="00000000">
      <w:pPr>
        <w:ind w:left="1440"/>
        <w:rPr>
          <w:rFonts w:ascii="Avenir" w:eastAsia="Avenir" w:hAnsi="Avenir" w:cs="Avenir"/>
          <w:color w:val="000000"/>
        </w:rPr>
      </w:pPr>
      <w:r>
        <w:rPr>
          <w:rFonts w:ascii="Avenir" w:eastAsia="Avenir" w:hAnsi="Avenir" w:cs="Avenir"/>
          <w:color w:val="000000"/>
        </w:rPr>
        <w:t xml:space="preserve">3:30pm     </w:t>
      </w:r>
      <w:r>
        <w:rPr>
          <w:rFonts w:ascii="Avenir" w:eastAsia="Avenir" w:hAnsi="Avenir" w:cs="Avenir"/>
          <w:color w:val="000000"/>
        </w:rPr>
        <w:tab/>
        <w:t>Finals A (IPDA Semifinals at 3:45pm)</w:t>
      </w:r>
    </w:p>
    <w:p w14:paraId="0C455C85" w14:textId="77777777" w:rsidR="00C61EA0" w:rsidRDefault="00000000">
      <w:pPr>
        <w:ind w:left="1440"/>
        <w:rPr>
          <w:rFonts w:ascii="Avenir" w:eastAsia="Avenir" w:hAnsi="Avenir" w:cs="Avenir"/>
          <w:color w:val="000000"/>
        </w:rPr>
      </w:pPr>
      <w:r>
        <w:rPr>
          <w:rFonts w:ascii="Avenir" w:eastAsia="Avenir" w:hAnsi="Avenir" w:cs="Avenir"/>
          <w:color w:val="000000"/>
        </w:rPr>
        <w:t>4:30pm</w:t>
      </w:r>
      <w:r>
        <w:rPr>
          <w:rFonts w:ascii="Avenir" w:eastAsia="Avenir" w:hAnsi="Avenir" w:cs="Avenir"/>
          <w:color w:val="000000"/>
        </w:rPr>
        <w:tab/>
        <w:t>IPDA Draw</w:t>
      </w:r>
    </w:p>
    <w:p w14:paraId="5BFB20AC" w14:textId="77777777" w:rsidR="00C61EA0" w:rsidRDefault="00000000">
      <w:pPr>
        <w:ind w:left="1440"/>
        <w:rPr>
          <w:rFonts w:ascii="Avenir" w:eastAsia="Avenir" w:hAnsi="Avenir" w:cs="Avenir"/>
          <w:color w:val="000000"/>
        </w:rPr>
      </w:pPr>
      <w:r>
        <w:rPr>
          <w:rFonts w:ascii="Avenir" w:eastAsia="Avenir" w:hAnsi="Avenir" w:cs="Avenir"/>
          <w:color w:val="000000"/>
        </w:rPr>
        <w:t xml:space="preserve">4:45pm     </w:t>
      </w:r>
      <w:r>
        <w:rPr>
          <w:rFonts w:ascii="Avenir" w:eastAsia="Avenir" w:hAnsi="Avenir" w:cs="Avenir"/>
          <w:color w:val="000000"/>
        </w:rPr>
        <w:tab/>
        <w:t>Finals B (IPDA Finals at 5:00pm)</w:t>
      </w:r>
    </w:p>
    <w:p w14:paraId="4C2155D4" w14:textId="77777777" w:rsidR="00C61EA0" w:rsidRDefault="00000000">
      <w:pPr>
        <w:ind w:left="1440"/>
        <w:rPr>
          <w:rFonts w:ascii="Avenir" w:eastAsia="Avenir" w:hAnsi="Avenir" w:cs="Avenir"/>
          <w:color w:val="000000"/>
        </w:rPr>
      </w:pPr>
      <w:r>
        <w:rPr>
          <w:rFonts w:ascii="Avenir" w:eastAsia="Avenir" w:hAnsi="Avenir" w:cs="Avenir"/>
          <w:color w:val="000000"/>
        </w:rPr>
        <w:t xml:space="preserve">6:30pm     </w:t>
      </w:r>
      <w:r>
        <w:rPr>
          <w:rFonts w:ascii="Avenir" w:eastAsia="Avenir" w:hAnsi="Avenir" w:cs="Avenir"/>
          <w:color w:val="000000"/>
        </w:rPr>
        <w:tab/>
        <w:t>Awards</w:t>
      </w:r>
    </w:p>
    <w:p w14:paraId="128CAA5D" w14:textId="77777777" w:rsidR="00C61EA0" w:rsidRDefault="00C61EA0">
      <w:pPr>
        <w:rPr>
          <w:rFonts w:ascii="Avenir" w:eastAsia="Avenir" w:hAnsi="Avenir" w:cs="Avenir"/>
          <w:b/>
          <w:bCs/>
          <w:u w:val="single"/>
        </w:rPr>
      </w:pPr>
    </w:p>
    <w:p w14:paraId="397077FE" w14:textId="77777777" w:rsidR="00C61EA0" w:rsidRDefault="00C61EA0">
      <w:pPr>
        <w:rPr>
          <w:rFonts w:ascii="Avenir" w:eastAsia="Avenir" w:hAnsi="Avenir" w:cs="Avenir"/>
          <w:b/>
          <w:bCs/>
          <w:u w:val="single"/>
        </w:rPr>
      </w:pPr>
    </w:p>
    <w:p w14:paraId="2AB82CAF" w14:textId="77777777" w:rsidR="00C61EA0" w:rsidRDefault="00000000">
      <w:pPr>
        <w:rPr>
          <w:rFonts w:ascii="Avenir" w:eastAsia="Avenir" w:hAnsi="Avenir" w:cs="Avenir"/>
          <w:b/>
          <w:bCs/>
          <w:u w:val="single"/>
        </w:rPr>
      </w:pPr>
      <w:r>
        <w:rPr>
          <w:rFonts w:ascii="Avenir" w:eastAsia="Avenir" w:hAnsi="Avenir" w:cs="Avenir"/>
          <w:b/>
          <w:bCs/>
          <w:u w:val="single"/>
        </w:rPr>
        <w:t>Async Schedule:</w:t>
      </w:r>
    </w:p>
    <w:p w14:paraId="7696EE24" w14:textId="77777777" w:rsidR="00C61EA0" w:rsidRDefault="00C61EA0">
      <w:pPr>
        <w:rPr>
          <w:rFonts w:ascii="Avenir" w:eastAsia="Avenir" w:hAnsi="Avenir" w:cs="Avenir"/>
          <w:u w:val="single"/>
        </w:rPr>
      </w:pPr>
    </w:p>
    <w:tbl>
      <w:tblPr>
        <w:tblStyle w:val="a1"/>
        <w:tblW w:w="9360" w:type="dxa"/>
        <w:tblBorders>
          <w:top w:val="nil"/>
          <w:left w:val="nil"/>
          <w:bottom w:val="nil"/>
          <w:right w:val="nil"/>
          <w:insideH w:val="nil"/>
          <w:insideV w:val="nil"/>
        </w:tblBorders>
        <w:tblLayout w:type="fixed"/>
        <w:tblLook w:val="0600" w:firstRow="0" w:lastRow="0" w:firstColumn="0" w:lastColumn="0" w:noHBand="1" w:noVBand="1"/>
      </w:tblPr>
      <w:tblGrid>
        <w:gridCol w:w="6135"/>
        <w:gridCol w:w="1650"/>
        <w:gridCol w:w="1575"/>
      </w:tblGrid>
      <w:tr w:rsidR="00C61EA0" w14:paraId="4C260267" w14:textId="77777777">
        <w:trPr>
          <w:trHeight w:val="405"/>
        </w:trPr>
        <w:tc>
          <w:tcPr>
            <w:tcW w:w="613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173AE09A" w14:textId="77777777" w:rsidR="00C61EA0" w:rsidRDefault="00000000">
            <w:pPr>
              <w:widowControl w:val="0"/>
              <w:jc w:val="center"/>
              <w:rPr>
                <w:rFonts w:ascii="Arial" w:eastAsia="Arial" w:hAnsi="Arial" w:cs="Arial"/>
                <w:sz w:val="20"/>
                <w:szCs w:val="20"/>
              </w:rPr>
            </w:pPr>
            <w:r>
              <w:rPr>
                <w:rFonts w:ascii="Avenir" w:eastAsia="Avenir" w:hAnsi="Avenir" w:cs="Avenir"/>
              </w:rPr>
              <w:t xml:space="preserve">LP Prompts Released via </w:t>
            </w:r>
            <w:proofErr w:type="spellStart"/>
            <w:r>
              <w:rPr>
                <w:rFonts w:ascii="Avenir" w:eastAsia="Avenir" w:hAnsi="Avenir" w:cs="Avenir"/>
              </w:rPr>
              <w:t>SpeechWire</w:t>
            </w:r>
            <w:proofErr w:type="spellEnd"/>
          </w:p>
        </w:tc>
        <w:tc>
          <w:tcPr>
            <w:tcW w:w="1650" w:type="dxa"/>
            <w:tcBorders>
              <w:top w:val="single" w:sz="5" w:space="0" w:color="000000"/>
              <w:left w:val="single" w:sz="5" w:space="0" w:color="CCCCCC"/>
              <w:bottom w:val="single" w:sz="5" w:space="0" w:color="000000"/>
              <w:right w:val="single" w:sz="5" w:space="0" w:color="000000"/>
            </w:tcBorders>
            <w:tcMar>
              <w:top w:w="40" w:type="dxa"/>
              <w:left w:w="40" w:type="dxa"/>
              <w:bottom w:w="40" w:type="dxa"/>
              <w:right w:w="40" w:type="dxa"/>
            </w:tcMar>
            <w:vAlign w:val="center"/>
          </w:tcPr>
          <w:p w14:paraId="48C741A5" w14:textId="77777777" w:rsidR="00C61EA0" w:rsidRDefault="00000000">
            <w:pPr>
              <w:widowControl w:val="0"/>
              <w:jc w:val="center"/>
              <w:rPr>
                <w:rFonts w:ascii="Arial" w:eastAsia="Arial" w:hAnsi="Arial" w:cs="Arial"/>
                <w:sz w:val="20"/>
                <w:szCs w:val="20"/>
              </w:rPr>
            </w:pPr>
            <w:r>
              <w:rPr>
                <w:rFonts w:ascii="Avenir" w:eastAsia="Avenir" w:hAnsi="Avenir" w:cs="Avenir"/>
              </w:rPr>
              <w:t>Wed, Oct 28</w:t>
            </w:r>
          </w:p>
        </w:tc>
        <w:tc>
          <w:tcPr>
            <w:tcW w:w="1575" w:type="dxa"/>
            <w:tcBorders>
              <w:top w:val="single" w:sz="5" w:space="0" w:color="000000"/>
              <w:left w:val="single" w:sz="5" w:space="0" w:color="CCCCCC"/>
              <w:bottom w:val="single" w:sz="5" w:space="0" w:color="000000"/>
              <w:right w:val="single" w:sz="5" w:space="0" w:color="000000"/>
            </w:tcBorders>
            <w:tcMar>
              <w:top w:w="40" w:type="dxa"/>
              <w:left w:w="40" w:type="dxa"/>
              <w:bottom w:w="40" w:type="dxa"/>
              <w:right w:w="40" w:type="dxa"/>
            </w:tcMar>
            <w:vAlign w:val="center"/>
          </w:tcPr>
          <w:p w14:paraId="1F2E3EA5" w14:textId="77777777" w:rsidR="00C61EA0" w:rsidRDefault="00000000">
            <w:pPr>
              <w:widowControl w:val="0"/>
              <w:jc w:val="center"/>
              <w:rPr>
                <w:rFonts w:ascii="Arial" w:eastAsia="Arial" w:hAnsi="Arial" w:cs="Arial"/>
                <w:sz w:val="20"/>
                <w:szCs w:val="20"/>
              </w:rPr>
            </w:pPr>
            <w:r>
              <w:rPr>
                <w:rFonts w:ascii="Avenir" w:eastAsia="Avenir" w:hAnsi="Avenir" w:cs="Avenir"/>
              </w:rPr>
              <w:t>5:00 PM EST</w:t>
            </w:r>
          </w:p>
        </w:tc>
      </w:tr>
      <w:tr w:rsidR="00C61EA0" w14:paraId="68DF2859" w14:textId="77777777">
        <w:trPr>
          <w:trHeight w:val="738"/>
        </w:trPr>
        <w:tc>
          <w:tcPr>
            <w:tcW w:w="613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693707AD" w14:textId="77777777" w:rsidR="00C61EA0" w:rsidRDefault="00000000">
            <w:pPr>
              <w:widowControl w:val="0"/>
              <w:jc w:val="center"/>
              <w:rPr>
                <w:rFonts w:ascii="Avenir" w:eastAsia="Avenir" w:hAnsi="Avenir" w:cs="Avenir"/>
              </w:rPr>
            </w:pPr>
            <w:r>
              <w:rPr>
                <w:rFonts w:ascii="Avenir" w:eastAsia="Avenir" w:hAnsi="Avenir" w:cs="Avenir"/>
              </w:rPr>
              <w:t>Deadline for Registration and Video Links</w:t>
            </w:r>
          </w:p>
          <w:p w14:paraId="7F2E6504" w14:textId="77777777" w:rsidR="00C61EA0" w:rsidRDefault="00000000">
            <w:pPr>
              <w:widowControl w:val="0"/>
              <w:jc w:val="center"/>
              <w:rPr>
                <w:rFonts w:ascii="Arial" w:eastAsia="Arial" w:hAnsi="Arial" w:cs="Arial"/>
                <w:sz w:val="16"/>
                <w:szCs w:val="16"/>
              </w:rPr>
            </w:pPr>
            <w:r>
              <w:rPr>
                <w:rFonts w:ascii="Avenir" w:eastAsia="Avenir" w:hAnsi="Avenir" w:cs="Avenir"/>
                <w:sz w:val="20"/>
                <w:szCs w:val="20"/>
              </w:rPr>
              <w:t>(All entries without working links will be dropped)</w:t>
            </w:r>
          </w:p>
        </w:tc>
        <w:tc>
          <w:tcPr>
            <w:tcW w:w="165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1E63D3F" w14:textId="77777777" w:rsidR="00C61EA0" w:rsidRDefault="00000000">
            <w:pPr>
              <w:widowControl w:val="0"/>
              <w:jc w:val="center"/>
              <w:rPr>
                <w:rFonts w:ascii="Arial" w:eastAsia="Arial" w:hAnsi="Arial" w:cs="Arial"/>
                <w:sz w:val="20"/>
                <w:szCs w:val="20"/>
              </w:rPr>
            </w:pPr>
            <w:r>
              <w:rPr>
                <w:rFonts w:ascii="Avenir" w:eastAsia="Avenir" w:hAnsi="Avenir" w:cs="Avenir"/>
              </w:rPr>
              <w:t>Mon, Nov 2</w:t>
            </w:r>
          </w:p>
        </w:tc>
        <w:tc>
          <w:tcPr>
            <w:tcW w:w="15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8C857DA" w14:textId="77777777" w:rsidR="00C61EA0" w:rsidRDefault="00000000">
            <w:pPr>
              <w:widowControl w:val="0"/>
              <w:jc w:val="center"/>
              <w:rPr>
                <w:rFonts w:ascii="Arial" w:eastAsia="Arial" w:hAnsi="Arial" w:cs="Arial"/>
                <w:sz w:val="20"/>
                <w:szCs w:val="20"/>
              </w:rPr>
            </w:pPr>
            <w:r>
              <w:rPr>
                <w:rFonts w:ascii="Avenir" w:eastAsia="Avenir" w:hAnsi="Avenir" w:cs="Avenir"/>
              </w:rPr>
              <w:t>6:00 PM EST</w:t>
            </w:r>
          </w:p>
        </w:tc>
      </w:tr>
      <w:tr w:rsidR="00C61EA0" w14:paraId="41BE7701" w14:textId="77777777">
        <w:trPr>
          <w:trHeight w:val="405"/>
        </w:trPr>
        <w:tc>
          <w:tcPr>
            <w:tcW w:w="613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541BDC96" w14:textId="77777777" w:rsidR="00C61EA0" w:rsidRDefault="00000000">
            <w:pPr>
              <w:widowControl w:val="0"/>
              <w:jc w:val="center"/>
              <w:rPr>
                <w:rFonts w:ascii="Arial" w:eastAsia="Arial" w:hAnsi="Arial" w:cs="Arial"/>
                <w:sz w:val="20"/>
                <w:szCs w:val="20"/>
              </w:rPr>
            </w:pPr>
            <w:r>
              <w:rPr>
                <w:rFonts w:ascii="Avenir" w:eastAsia="Avenir" w:hAnsi="Avenir" w:cs="Avenir"/>
              </w:rPr>
              <w:t>Preliminary Round Ballots Released</w:t>
            </w:r>
          </w:p>
        </w:tc>
        <w:tc>
          <w:tcPr>
            <w:tcW w:w="165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BEA42CE" w14:textId="77777777" w:rsidR="00C61EA0" w:rsidRDefault="00000000">
            <w:pPr>
              <w:widowControl w:val="0"/>
              <w:jc w:val="center"/>
              <w:rPr>
                <w:rFonts w:ascii="Arial" w:eastAsia="Arial" w:hAnsi="Arial" w:cs="Arial"/>
                <w:sz w:val="20"/>
                <w:szCs w:val="20"/>
              </w:rPr>
            </w:pPr>
            <w:r>
              <w:rPr>
                <w:rFonts w:ascii="Avenir" w:eastAsia="Avenir" w:hAnsi="Avenir" w:cs="Avenir"/>
              </w:rPr>
              <w:t>Mon, Nov 2</w:t>
            </w:r>
          </w:p>
        </w:tc>
        <w:tc>
          <w:tcPr>
            <w:tcW w:w="15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511AA48" w14:textId="77777777" w:rsidR="00C61EA0" w:rsidRDefault="00000000">
            <w:pPr>
              <w:widowControl w:val="0"/>
              <w:jc w:val="center"/>
              <w:rPr>
                <w:rFonts w:ascii="Arial" w:eastAsia="Arial" w:hAnsi="Arial" w:cs="Arial"/>
                <w:sz w:val="20"/>
                <w:szCs w:val="20"/>
              </w:rPr>
            </w:pPr>
            <w:r>
              <w:rPr>
                <w:rFonts w:ascii="Avenir" w:eastAsia="Avenir" w:hAnsi="Avenir" w:cs="Avenir"/>
              </w:rPr>
              <w:t>ASAP</w:t>
            </w:r>
          </w:p>
        </w:tc>
      </w:tr>
      <w:tr w:rsidR="00C61EA0" w14:paraId="6FCE25A4" w14:textId="77777777">
        <w:trPr>
          <w:trHeight w:val="405"/>
        </w:trPr>
        <w:tc>
          <w:tcPr>
            <w:tcW w:w="613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42E83BF4" w14:textId="77777777" w:rsidR="00C61EA0" w:rsidRDefault="00000000">
            <w:pPr>
              <w:widowControl w:val="0"/>
              <w:jc w:val="center"/>
              <w:rPr>
                <w:rFonts w:ascii="Arial" w:eastAsia="Arial" w:hAnsi="Arial" w:cs="Arial"/>
                <w:sz w:val="20"/>
                <w:szCs w:val="20"/>
              </w:rPr>
            </w:pPr>
            <w:r>
              <w:rPr>
                <w:rFonts w:ascii="Avenir" w:eastAsia="Avenir" w:hAnsi="Avenir" w:cs="Avenir"/>
              </w:rPr>
              <w:t>Preliminary Round Ballots Due</w:t>
            </w:r>
          </w:p>
        </w:tc>
        <w:tc>
          <w:tcPr>
            <w:tcW w:w="165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250CA44" w14:textId="77777777" w:rsidR="00C61EA0" w:rsidRDefault="00000000">
            <w:pPr>
              <w:widowControl w:val="0"/>
              <w:jc w:val="center"/>
              <w:rPr>
                <w:rFonts w:ascii="Arial" w:eastAsia="Arial" w:hAnsi="Arial" w:cs="Arial"/>
                <w:sz w:val="20"/>
                <w:szCs w:val="20"/>
              </w:rPr>
            </w:pPr>
            <w:r>
              <w:rPr>
                <w:rFonts w:ascii="Avenir" w:eastAsia="Avenir" w:hAnsi="Avenir" w:cs="Avenir"/>
              </w:rPr>
              <w:t>Wed, Nov 4</w:t>
            </w:r>
          </w:p>
        </w:tc>
        <w:tc>
          <w:tcPr>
            <w:tcW w:w="15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06C8F9C" w14:textId="77777777" w:rsidR="00C61EA0" w:rsidRDefault="00000000">
            <w:pPr>
              <w:widowControl w:val="0"/>
              <w:jc w:val="center"/>
              <w:rPr>
                <w:rFonts w:ascii="Arial" w:eastAsia="Arial" w:hAnsi="Arial" w:cs="Arial"/>
                <w:sz w:val="20"/>
                <w:szCs w:val="20"/>
              </w:rPr>
            </w:pPr>
            <w:r>
              <w:rPr>
                <w:rFonts w:ascii="Avenir" w:eastAsia="Avenir" w:hAnsi="Avenir" w:cs="Avenir"/>
              </w:rPr>
              <w:t>7:30 PM EST</w:t>
            </w:r>
          </w:p>
        </w:tc>
      </w:tr>
      <w:tr w:rsidR="00C61EA0" w14:paraId="4C253FCB" w14:textId="77777777">
        <w:trPr>
          <w:trHeight w:val="405"/>
        </w:trPr>
        <w:tc>
          <w:tcPr>
            <w:tcW w:w="613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5286F9D7" w14:textId="77777777" w:rsidR="00C61EA0" w:rsidRDefault="00000000">
            <w:pPr>
              <w:widowControl w:val="0"/>
              <w:jc w:val="center"/>
              <w:rPr>
                <w:rFonts w:ascii="Arial" w:eastAsia="Arial" w:hAnsi="Arial" w:cs="Arial"/>
                <w:sz w:val="20"/>
                <w:szCs w:val="20"/>
              </w:rPr>
            </w:pPr>
            <w:r>
              <w:rPr>
                <w:rFonts w:ascii="Avenir" w:eastAsia="Avenir" w:hAnsi="Avenir" w:cs="Avenir"/>
              </w:rPr>
              <w:t>Final Round Ballots Released</w:t>
            </w:r>
          </w:p>
        </w:tc>
        <w:tc>
          <w:tcPr>
            <w:tcW w:w="165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F2B9149" w14:textId="77777777" w:rsidR="00C61EA0" w:rsidRDefault="00000000">
            <w:pPr>
              <w:widowControl w:val="0"/>
              <w:jc w:val="center"/>
              <w:rPr>
                <w:rFonts w:ascii="Arial" w:eastAsia="Arial" w:hAnsi="Arial" w:cs="Arial"/>
                <w:sz w:val="20"/>
                <w:szCs w:val="20"/>
              </w:rPr>
            </w:pPr>
            <w:r>
              <w:rPr>
                <w:rFonts w:ascii="Avenir" w:eastAsia="Avenir" w:hAnsi="Avenir" w:cs="Avenir"/>
              </w:rPr>
              <w:t>Wed, Nov 4</w:t>
            </w:r>
          </w:p>
        </w:tc>
        <w:tc>
          <w:tcPr>
            <w:tcW w:w="15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57171BD" w14:textId="77777777" w:rsidR="00C61EA0" w:rsidRDefault="00000000">
            <w:pPr>
              <w:widowControl w:val="0"/>
              <w:jc w:val="center"/>
              <w:rPr>
                <w:rFonts w:ascii="Arial" w:eastAsia="Arial" w:hAnsi="Arial" w:cs="Arial"/>
                <w:sz w:val="20"/>
                <w:szCs w:val="20"/>
              </w:rPr>
            </w:pPr>
            <w:r>
              <w:rPr>
                <w:rFonts w:ascii="Avenir" w:eastAsia="Avenir" w:hAnsi="Avenir" w:cs="Avenir"/>
              </w:rPr>
              <w:t>ASAP</w:t>
            </w:r>
          </w:p>
        </w:tc>
      </w:tr>
      <w:tr w:rsidR="00C61EA0" w14:paraId="61A16B31" w14:textId="77777777">
        <w:trPr>
          <w:trHeight w:val="405"/>
        </w:trPr>
        <w:tc>
          <w:tcPr>
            <w:tcW w:w="613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4C0D2A4F" w14:textId="77777777" w:rsidR="00C61EA0" w:rsidRDefault="00000000">
            <w:pPr>
              <w:widowControl w:val="0"/>
              <w:jc w:val="center"/>
              <w:rPr>
                <w:rFonts w:ascii="Arial" w:eastAsia="Arial" w:hAnsi="Arial" w:cs="Arial"/>
                <w:sz w:val="20"/>
                <w:szCs w:val="20"/>
              </w:rPr>
            </w:pPr>
            <w:r>
              <w:rPr>
                <w:rFonts w:ascii="Avenir" w:eastAsia="Avenir" w:hAnsi="Avenir" w:cs="Avenir"/>
              </w:rPr>
              <w:t>Final Round Ballots Due</w:t>
            </w:r>
          </w:p>
        </w:tc>
        <w:tc>
          <w:tcPr>
            <w:tcW w:w="165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01CF131" w14:textId="77777777" w:rsidR="00C61EA0" w:rsidRDefault="00000000">
            <w:pPr>
              <w:widowControl w:val="0"/>
              <w:jc w:val="center"/>
              <w:rPr>
                <w:rFonts w:ascii="Arial" w:eastAsia="Arial" w:hAnsi="Arial" w:cs="Arial"/>
                <w:sz w:val="20"/>
                <w:szCs w:val="20"/>
              </w:rPr>
            </w:pPr>
            <w:r>
              <w:rPr>
                <w:rFonts w:ascii="Avenir" w:eastAsia="Avenir" w:hAnsi="Avenir" w:cs="Avenir"/>
              </w:rPr>
              <w:t>Thu, Nov 5</w:t>
            </w:r>
          </w:p>
        </w:tc>
        <w:tc>
          <w:tcPr>
            <w:tcW w:w="15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15DAC21" w14:textId="77777777" w:rsidR="00C61EA0" w:rsidRDefault="00000000">
            <w:pPr>
              <w:widowControl w:val="0"/>
              <w:jc w:val="center"/>
              <w:rPr>
                <w:rFonts w:ascii="Arial" w:eastAsia="Arial" w:hAnsi="Arial" w:cs="Arial"/>
                <w:sz w:val="20"/>
                <w:szCs w:val="20"/>
              </w:rPr>
            </w:pPr>
            <w:r>
              <w:rPr>
                <w:rFonts w:ascii="Avenir" w:eastAsia="Avenir" w:hAnsi="Avenir" w:cs="Avenir"/>
              </w:rPr>
              <w:t>7:30 PM EST</w:t>
            </w:r>
          </w:p>
        </w:tc>
      </w:tr>
      <w:tr w:rsidR="00C61EA0" w14:paraId="35F354F1" w14:textId="77777777">
        <w:trPr>
          <w:trHeight w:val="405"/>
        </w:trPr>
        <w:tc>
          <w:tcPr>
            <w:tcW w:w="613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089A24A6" w14:textId="77777777" w:rsidR="00C61EA0" w:rsidRDefault="00000000">
            <w:pPr>
              <w:widowControl w:val="0"/>
              <w:jc w:val="center"/>
              <w:rPr>
                <w:rFonts w:ascii="Arial" w:eastAsia="Arial" w:hAnsi="Arial" w:cs="Arial"/>
                <w:sz w:val="20"/>
                <w:szCs w:val="20"/>
              </w:rPr>
            </w:pPr>
            <w:proofErr w:type="gramStart"/>
            <w:r>
              <w:rPr>
                <w:rFonts w:ascii="Avenir" w:eastAsia="Avenir" w:hAnsi="Avenir" w:cs="Avenir"/>
              </w:rPr>
              <w:t>Final Results</w:t>
            </w:r>
            <w:proofErr w:type="gramEnd"/>
            <w:r>
              <w:rPr>
                <w:rFonts w:ascii="Avenir" w:eastAsia="Avenir" w:hAnsi="Avenir" w:cs="Avenir"/>
              </w:rPr>
              <w:t xml:space="preserve"> Posted on </w:t>
            </w:r>
            <w:proofErr w:type="spellStart"/>
            <w:r>
              <w:rPr>
                <w:rFonts w:ascii="Avenir" w:eastAsia="Avenir" w:hAnsi="Avenir" w:cs="Avenir"/>
              </w:rPr>
              <w:t>SpeechWire</w:t>
            </w:r>
            <w:proofErr w:type="spellEnd"/>
          </w:p>
        </w:tc>
        <w:tc>
          <w:tcPr>
            <w:tcW w:w="165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C7CB2B9" w14:textId="77777777" w:rsidR="00C61EA0" w:rsidRDefault="00000000">
            <w:pPr>
              <w:widowControl w:val="0"/>
              <w:jc w:val="center"/>
              <w:rPr>
                <w:rFonts w:ascii="Arial" w:eastAsia="Arial" w:hAnsi="Arial" w:cs="Arial"/>
                <w:sz w:val="20"/>
                <w:szCs w:val="20"/>
              </w:rPr>
            </w:pPr>
            <w:r>
              <w:rPr>
                <w:rFonts w:ascii="Avenir" w:eastAsia="Avenir" w:hAnsi="Avenir" w:cs="Avenir"/>
              </w:rPr>
              <w:t>Thu, Nov 5</w:t>
            </w:r>
          </w:p>
        </w:tc>
        <w:tc>
          <w:tcPr>
            <w:tcW w:w="15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6E12272" w14:textId="77777777" w:rsidR="00C61EA0" w:rsidRDefault="00000000">
            <w:pPr>
              <w:widowControl w:val="0"/>
              <w:jc w:val="center"/>
              <w:rPr>
                <w:rFonts w:ascii="Arial" w:eastAsia="Arial" w:hAnsi="Arial" w:cs="Arial"/>
                <w:sz w:val="20"/>
                <w:szCs w:val="20"/>
              </w:rPr>
            </w:pPr>
            <w:r>
              <w:rPr>
                <w:rFonts w:ascii="Avenir" w:eastAsia="Avenir" w:hAnsi="Avenir" w:cs="Avenir"/>
              </w:rPr>
              <w:t>ASAP</w:t>
            </w:r>
          </w:p>
        </w:tc>
      </w:tr>
    </w:tbl>
    <w:p w14:paraId="530E802F" w14:textId="77777777" w:rsidR="00C61EA0" w:rsidRDefault="00C61EA0">
      <w:pPr>
        <w:rPr>
          <w:rFonts w:ascii="Avenir" w:eastAsia="Avenir" w:hAnsi="Avenir" w:cs="Avenir"/>
        </w:rPr>
      </w:pPr>
    </w:p>
    <w:p w14:paraId="6E5874B8" w14:textId="77777777" w:rsidR="00C61EA0" w:rsidRDefault="00000000">
      <w:pPr>
        <w:rPr>
          <w:rFonts w:ascii="Avenir" w:eastAsia="Avenir" w:hAnsi="Avenir" w:cs="Avenir"/>
        </w:rPr>
      </w:pPr>
      <w:r>
        <w:rPr>
          <w:rFonts w:ascii="Avenir" w:eastAsia="Avenir" w:hAnsi="Avenir" w:cs="Avenir"/>
          <w:b/>
          <w:bCs/>
          <w:u w:val="single"/>
        </w:rPr>
        <w:t>Accessibility:</w:t>
      </w:r>
    </w:p>
    <w:p w14:paraId="5282BB64" w14:textId="77777777" w:rsidR="00C61EA0" w:rsidRDefault="00000000">
      <w:pPr>
        <w:rPr>
          <w:rFonts w:ascii="Avenir" w:eastAsia="Avenir" w:hAnsi="Avenir" w:cs="Avenir"/>
        </w:rPr>
      </w:pPr>
      <w:r>
        <w:rPr>
          <w:rFonts w:ascii="Avenir" w:eastAsia="Avenir" w:hAnsi="Avenir" w:cs="Avenir"/>
        </w:rPr>
        <w:t>If any competitors or judges have accommodation needs at a tournament, please inform the Tournament Director as soon as possible. SNAFU will make every reasonable effort to accommodate these requests.</w:t>
      </w:r>
    </w:p>
    <w:p w14:paraId="7C5BD19A" w14:textId="77777777" w:rsidR="00C61EA0" w:rsidRDefault="00C61EA0">
      <w:pPr>
        <w:rPr>
          <w:rFonts w:ascii="Avenir" w:eastAsia="Avenir" w:hAnsi="Avenir" w:cs="Avenir"/>
        </w:rPr>
      </w:pPr>
    </w:p>
    <w:p w14:paraId="6984FED3" w14:textId="77777777" w:rsidR="00C61EA0" w:rsidRDefault="00000000">
      <w:pPr>
        <w:rPr>
          <w:rFonts w:ascii="Avenir" w:eastAsia="Avenir" w:hAnsi="Avenir" w:cs="Avenir"/>
          <w:b/>
          <w:bCs/>
          <w:u w:val="single"/>
        </w:rPr>
      </w:pPr>
      <w:r>
        <w:rPr>
          <w:rFonts w:ascii="Avenir" w:eastAsia="Avenir" w:hAnsi="Avenir" w:cs="Avenir"/>
          <w:b/>
          <w:bCs/>
          <w:u w:val="single"/>
        </w:rPr>
        <w:t>Open Door Policy:</w:t>
      </w:r>
    </w:p>
    <w:p w14:paraId="2E30C47D" w14:textId="77777777" w:rsidR="00C61EA0" w:rsidRDefault="00000000">
      <w:pPr>
        <w:rPr>
          <w:rFonts w:ascii="Avenir" w:eastAsia="Avenir" w:hAnsi="Avenir" w:cs="Avenir"/>
        </w:rPr>
      </w:pPr>
      <w:r>
        <w:rPr>
          <w:rFonts w:ascii="Avenir" w:eastAsia="Avenir" w:hAnsi="Avenir" w:cs="Avenir"/>
        </w:rPr>
        <w:t>SNAFU maintains an open-door policy for all competitors and audience members at its tournaments. As such, students may leave a round at any time before, during, or after performances without penalty from judges.</w:t>
      </w:r>
    </w:p>
    <w:p w14:paraId="1FEEAF1A" w14:textId="77777777" w:rsidR="00C61EA0" w:rsidRDefault="00C61EA0">
      <w:pPr>
        <w:pBdr>
          <w:top w:val="nil"/>
          <w:left w:val="nil"/>
          <w:bottom w:val="nil"/>
          <w:right w:val="nil"/>
          <w:between w:val="nil"/>
        </w:pBdr>
        <w:rPr>
          <w:rFonts w:ascii="Avenir" w:eastAsia="Avenir" w:hAnsi="Avenir" w:cs="Avenir"/>
          <w:color w:val="000000"/>
        </w:rPr>
      </w:pPr>
    </w:p>
    <w:p w14:paraId="22C03B0F" w14:textId="77777777" w:rsidR="00C61EA0" w:rsidRDefault="00000000">
      <w:pPr>
        <w:rPr>
          <w:rFonts w:ascii="Avenir" w:eastAsia="Avenir" w:hAnsi="Avenir" w:cs="Avenir"/>
          <w:b/>
          <w:bCs/>
          <w:u w:val="single"/>
        </w:rPr>
      </w:pPr>
      <w:r>
        <w:rPr>
          <w:rFonts w:ascii="Avenir" w:eastAsia="Avenir" w:hAnsi="Avenir" w:cs="Avenir"/>
          <w:b/>
          <w:bCs/>
          <w:u w:val="single"/>
        </w:rPr>
        <w:t>Entry Confirmation:</w:t>
      </w:r>
    </w:p>
    <w:p w14:paraId="43A67448" w14:textId="77777777" w:rsidR="00C61EA0" w:rsidRDefault="00000000">
      <w:pPr>
        <w:rPr>
          <w:rFonts w:ascii="Avenir" w:eastAsia="Avenir" w:hAnsi="Avenir" w:cs="Avenir"/>
          <w:color w:val="000000"/>
        </w:rPr>
      </w:pPr>
      <w:r>
        <w:rPr>
          <w:rFonts w:ascii="Avenir" w:eastAsia="Avenir" w:hAnsi="Avenir" w:cs="Avenir"/>
          <w:color w:val="000000"/>
        </w:rPr>
        <w:t xml:space="preserve">You will receive a confirmation email from </w:t>
      </w:r>
      <w:proofErr w:type="spellStart"/>
      <w:r>
        <w:rPr>
          <w:rFonts w:ascii="Avenir" w:eastAsia="Avenir" w:hAnsi="Avenir" w:cs="Avenir"/>
        </w:rPr>
        <w:t>S</w:t>
      </w:r>
      <w:r>
        <w:rPr>
          <w:rFonts w:ascii="Avenir" w:eastAsia="Avenir" w:hAnsi="Avenir" w:cs="Avenir"/>
          <w:color w:val="000000"/>
        </w:rPr>
        <w:t>peech</w:t>
      </w:r>
      <w:r>
        <w:rPr>
          <w:rFonts w:ascii="Avenir" w:eastAsia="Avenir" w:hAnsi="Avenir" w:cs="Avenir"/>
        </w:rPr>
        <w:t>W</w:t>
      </w:r>
      <w:r>
        <w:rPr>
          <w:rFonts w:ascii="Avenir" w:eastAsia="Avenir" w:hAnsi="Avenir" w:cs="Avenir"/>
          <w:color w:val="000000"/>
        </w:rPr>
        <w:t>ire</w:t>
      </w:r>
      <w:proofErr w:type="spellEnd"/>
      <w:r>
        <w:rPr>
          <w:rFonts w:ascii="Avenir" w:eastAsia="Avenir" w:hAnsi="Avenir" w:cs="Avenir"/>
          <w:color w:val="000000"/>
        </w:rPr>
        <w:t xml:space="preserve"> detailing your entry </w:t>
      </w:r>
      <w:r>
        <w:rPr>
          <w:rFonts w:ascii="Avenir" w:eastAsia="Avenir" w:hAnsi="Avenir" w:cs="Avenir"/>
        </w:rPr>
        <w:t>soon after the entry deadline</w:t>
      </w:r>
      <w:r>
        <w:rPr>
          <w:rFonts w:ascii="Avenir" w:eastAsia="Avenir" w:hAnsi="Avenir" w:cs="Avenir"/>
          <w:color w:val="000000"/>
        </w:rPr>
        <w:t xml:space="preserve">. Please check </w:t>
      </w:r>
      <w:r>
        <w:rPr>
          <w:rFonts w:ascii="Avenir" w:eastAsia="Avenir" w:hAnsi="Avenir" w:cs="Avenir"/>
        </w:rPr>
        <w:t xml:space="preserve">this ASAP </w:t>
      </w:r>
      <w:r>
        <w:rPr>
          <w:rFonts w:ascii="Avenir" w:eastAsia="Avenir" w:hAnsi="Avenir" w:cs="Avenir"/>
          <w:color w:val="000000"/>
        </w:rPr>
        <w:t xml:space="preserve">and </w:t>
      </w:r>
      <w:r>
        <w:rPr>
          <w:rFonts w:ascii="Avenir" w:eastAsia="Avenir" w:hAnsi="Avenir" w:cs="Avenir"/>
        </w:rPr>
        <w:t>contact the Tournament Director with any corrections.</w:t>
      </w:r>
    </w:p>
    <w:p w14:paraId="63C7D315" w14:textId="77777777" w:rsidR="00C61EA0" w:rsidRDefault="00C61EA0">
      <w:pPr>
        <w:rPr>
          <w:rFonts w:ascii="Avenir" w:eastAsia="Avenir" w:hAnsi="Avenir" w:cs="Avenir"/>
          <w:color w:val="000000"/>
        </w:rPr>
      </w:pPr>
    </w:p>
    <w:p w14:paraId="03F9C02C" w14:textId="77777777" w:rsidR="00C61EA0" w:rsidRDefault="00000000">
      <w:pPr>
        <w:rPr>
          <w:rFonts w:ascii="Avenir" w:eastAsia="Avenir" w:hAnsi="Avenir" w:cs="Avenir"/>
          <w:b/>
          <w:bCs/>
          <w:u w:val="single"/>
        </w:rPr>
      </w:pPr>
      <w:r>
        <w:rPr>
          <w:rFonts w:ascii="Avenir" w:eastAsia="Avenir" w:hAnsi="Avenir" w:cs="Avenir"/>
          <w:b/>
          <w:bCs/>
          <w:u w:val="single"/>
        </w:rPr>
        <w:t>Novice/Varsity IPDA Definitions:</w:t>
      </w:r>
    </w:p>
    <w:p w14:paraId="1F4E0EE9" w14:textId="77777777" w:rsidR="00C61EA0" w:rsidRDefault="00000000">
      <w:pPr>
        <w:rPr>
          <w:rFonts w:ascii="Avenir" w:eastAsia="Avenir" w:hAnsi="Avenir" w:cs="Avenir"/>
        </w:rPr>
      </w:pPr>
      <w:r>
        <w:rPr>
          <w:rFonts w:ascii="Avenir" w:eastAsia="Avenir" w:hAnsi="Avenir" w:cs="Avenir"/>
          <w:color w:val="000000"/>
        </w:rPr>
        <w:lastRenderedPageBreak/>
        <w:t xml:space="preserve">A novice is defined as a student in their first two semesters of debate of any format, including high school. Please make sure you enter students in the appropriate division. </w:t>
      </w:r>
      <w:r>
        <w:rPr>
          <w:rFonts w:ascii="Avenir" w:eastAsia="Avenir" w:hAnsi="Avenir" w:cs="Avenir"/>
        </w:rPr>
        <w:t>All attempts will be made to separate debate into novice and varsity divisions, but the Tournament Director reserves the right to collapse divisions based on entry size and the logistical needs of the tournament.</w:t>
      </w:r>
    </w:p>
    <w:p w14:paraId="109EB998" w14:textId="77777777" w:rsidR="00C61EA0" w:rsidRDefault="00C61EA0">
      <w:pPr>
        <w:rPr>
          <w:rFonts w:ascii="Avenir" w:eastAsia="Avenir" w:hAnsi="Avenir" w:cs="Avenir"/>
        </w:rPr>
      </w:pPr>
    </w:p>
    <w:p w14:paraId="3442B17E" w14:textId="77777777" w:rsidR="00C61EA0" w:rsidRDefault="00000000">
      <w:pPr>
        <w:rPr>
          <w:rFonts w:ascii="Avenir" w:eastAsia="Avenir" w:hAnsi="Avenir" w:cs="Avenir"/>
          <w:b/>
          <w:bCs/>
          <w:u w:val="single"/>
        </w:rPr>
      </w:pPr>
      <w:r>
        <w:rPr>
          <w:rFonts w:ascii="Avenir" w:eastAsia="Avenir" w:hAnsi="Avenir" w:cs="Avenir"/>
          <w:b/>
          <w:bCs/>
          <w:u w:val="single"/>
        </w:rPr>
        <w:t>Tabulation and Competition:</w:t>
      </w:r>
    </w:p>
    <w:p w14:paraId="7DA00E3B" w14:textId="77777777" w:rsidR="00C61EA0" w:rsidRDefault="00000000">
      <w:pPr>
        <w:numPr>
          <w:ilvl w:val="0"/>
          <w:numId w:val="2"/>
        </w:numPr>
        <w:rPr>
          <w:rFonts w:ascii="Avenir" w:eastAsia="Avenir" w:hAnsi="Avenir" w:cs="Avenir"/>
        </w:rPr>
      </w:pPr>
      <w:r>
        <w:rPr>
          <w:rFonts w:ascii="Avenir" w:eastAsia="Avenir" w:hAnsi="Avenir" w:cs="Avenir"/>
        </w:rPr>
        <w:t xml:space="preserve">We use the AFA tabulation process for individual events and the International Public Debate Association tabulation process for IPDA debate. </w:t>
      </w:r>
    </w:p>
    <w:p w14:paraId="004ED703" w14:textId="77777777" w:rsidR="00C61EA0" w:rsidRDefault="00000000">
      <w:pPr>
        <w:numPr>
          <w:ilvl w:val="1"/>
          <w:numId w:val="2"/>
        </w:numPr>
        <w:rPr>
          <w:rFonts w:ascii="Avenir" w:eastAsia="Avenir" w:hAnsi="Avenir" w:cs="Avenir"/>
        </w:rPr>
      </w:pPr>
      <w:r>
        <w:rPr>
          <w:rFonts w:ascii="Avenir" w:eastAsia="Avenir" w:hAnsi="Avenir" w:cs="Avenir"/>
        </w:rPr>
        <w:t xml:space="preserve">Per the IPDA constitution, coaches are allowed to assist students during IPDA preparation time. Students are allowed to consult with other students. </w:t>
      </w:r>
    </w:p>
    <w:p w14:paraId="6B9B3F04" w14:textId="77777777" w:rsidR="00C61EA0" w:rsidRDefault="00000000">
      <w:pPr>
        <w:numPr>
          <w:ilvl w:val="0"/>
          <w:numId w:val="1"/>
        </w:numPr>
        <w:rPr>
          <w:rFonts w:ascii="Avenir" w:eastAsia="Avenir" w:hAnsi="Avenir" w:cs="Avenir"/>
        </w:rPr>
      </w:pPr>
      <w:r>
        <w:rPr>
          <w:rFonts w:ascii="Avenir" w:eastAsia="Avenir" w:hAnsi="Avenir" w:cs="Avenir"/>
        </w:rPr>
        <w:t>SNAFU tournaments will offer two rounds of preliminary competition and a final round for all IE events with at least eight entries.</w:t>
      </w:r>
    </w:p>
    <w:p w14:paraId="3DCD6DBF" w14:textId="77777777" w:rsidR="00C61EA0" w:rsidRDefault="00000000">
      <w:pPr>
        <w:numPr>
          <w:ilvl w:val="0"/>
          <w:numId w:val="1"/>
        </w:numPr>
        <w:rPr>
          <w:rFonts w:ascii="Avenir" w:eastAsia="Avenir" w:hAnsi="Avenir" w:cs="Avenir"/>
        </w:rPr>
      </w:pPr>
      <w:r>
        <w:rPr>
          <w:rFonts w:ascii="Avenir" w:eastAsia="Avenir" w:hAnsi="Avenir" w:cs="Avenir"/>
        </w:rPr>
        <w:t>IE events with fewer than eight entries will receive three ballots across two rounds in a single section during prelims.</w:t>
      </w:r>
    </w:p>
    <w:p w14:paraId="0CF812D4" w14:textId="77777777" w:rsidR="00C61EA0" w:rsidRDefault="00000000">
      <w:pPr>
        <w:numPr>
          <w:ilvl w:val="0"/>
          <w:numId w:val="1"/>
        </w:numPr>
        <w:rPr>
          <w:rFonts w:ascii="Avenir" w:eastAsia="Avenir" w:hAnsi="Avenir" w:cs="Avenir"/>
        </w:rPr>
      </w:pPr>
      <w:r>
        <w:rPr>
          <w:rFonts w:ascii="Avenir" w:eastAsia="Avenir" w:hAnsi="Avenir" w:cs="Avenir"/>
        </w:rPr>
        <w:t>Any IE event with more than 50 entries competing in both preliminary rounds will feature a semifinal round.</w:t>
      </w:r>
    </w:p>
    <w:p w14:paraId="23F70BB6" w14:textId="77777777" w:rsidR="00C61EA0" w:rsidRDefault="00000000">
      <w:pPr>
        <w:numPr>
          <w:ilvl w:val="0"/>
          <w:numId w:val="1"/>
        </w:numPr>
        <w:rPr>
          <w:rFonts w:ascii="Avenir" w:eastAsia="Avenir" w:hAnsi="Avenir" w:cs="Avenir"/>
        </w:rPr>
      </w:pPr>
      <w:r>
        <w:rPr>
          <w:rFonts w:ascii="Avenir" w:eastAsia="Avenir" w:hAnsi="Avenir" w:cs="Avenir"/>
        </w:rPr>
        <w:t xml:space="preserve">Final rounds of IE events will aim not to advance more than half the preliminary pool (rounded up). </w:t>
      </w:r>
    </w:p>
    <w:p w14:paraId="5788FD89" w14:textId="77777777" w:rsidR="00C61EA0" w:rsidRDefault="00000000">
      <w:pPr>
        <w:numPr>
          <w:ilvl w:val="0"/>
          <w:numId w:val="1"/>
        </w:numPr>
        <w:rPr>
          <w:rFonts w:ascii="Avenir" w:eastAsia="Avenir" w:hAnsi="Avenir" w:cs="Avenir"/>
        </w:rPr>
      </w:pPr>
      <w:r>
        <w:rPr>
          <w:rFonts w:ascii="Avenir" w:eastAsia="Avenir" w:hAnsi="Avenir" w:cs="Avenir"/>
        </w:rPr>
        <w:t xml:space="preserve">For IPDA, we will offer three or four preliminary rounds with the appropriate number of </w:t>
      </w:r>
      <w:proofErr w:type="spellStart"/>
      <w:r>
        <w:rPr>
          <w:rFonts w:ascii="Avenir" w:eastAsia="Avenir" w:hAnsi="Avenir" w:cs="Avenir"/>
        </w:rPr>
        <w:t>outrounds</w:t>
      </w:r>
      <w:proofErr w:type="spellEnd"/>
      <w:r>
        <w:rPr>
          <w:rFonts w:ascii="Avenir" w:eastAsia="Avenir" w:hAnsi="Avenir" w:cs="Avenir"/>
        </w:rPr>
        <w:t xml:space="preserve">, per TD discretion. All attempts will be made to provide 3 judges for debate elimination rounds, but quarters and sems may run with a single judge if tournament logistics require it. </w:t>
      </w:r>
    </w:p>
    <w:p w14:paraId="3D73685B" w14:textId="77777777" w:rsidR="00C61EA0" w:rsidRDefault="00000000">
      <w:pPr>
        <w:numPr>
          <w:ilvl w:val="0"/>
          <w:numId w:val="1"/>
        </w:numPr>
        <w:rPr>
          <w:rFonts w:ascii="Avenir" w:eastAsia="Avenir" w:hAnsi="Avenir" w:cs="Avenir"/>
        </w:rPr>
      </w:pPr>
      <w:r>
        <w:rPr>
          <w:rFonts w:ascii="Avenir" w:eastAsia="Avenir" w:hAnsi="Avenir" w:cs="Avenir"/>
        </w:rPr>
        <w:t xml:space="preserve">Rounds one and two of debate will be randomly paired. If entry size allows, round three will be power-matched and round four will be power-protected. </w:t>
      </w:r>
    </w:p>
    <w:p w14:paraId="0F774101" w14:textId="77777777" w:rsidR="00C61EA0" w:rsidRDefault="00000000">
      <w:pPr>
        <w:numPr>
          <w:ilvl w:val="0"/>
          <w:numId w:val="1"/>
        </w:numPr>
        <w:rPr>
          <w:rFonts w:ascii="Avenir" w:eastAsia="Avenir" w:hAnsi="Avenir" w:cs="Avenir"/>
        </w:rPr>
      </w:pPr>
      <w:r>
        <w:rPr>
          <w:rFonts w:ascii="Avenir" w:eastAsia="Avenir" w:hAnsi="Avenir" w:cs="Avenir"/>
        </w:rPr>
        <w:t xml:space="preserve">Judges may tie points in IE events. </w:t>
      </w:r>
    </w:p>
    <w:p w14:paraId="6D0583F3" w14:textId="77777777" w:rsidR="00C61EA0" w:rsidRDefault="00000000">
      <w:pPr>
        <w:numPr>
          <w:ilvl w:val="0"/>
          <w:numId w:val="1"/>
        </w:numPr>
        <w:rPr>
          <w:rFonts w:ascii="Avenir" w:eastAsia="Avenir" w:hAnsi="Avenir" w:cs="Avenir"/>
        </w:rPr>
      </w:pPr>
      <w:r>
        <w:rPr>
          <w:rFonts w:ascii="Avenir" w:eastAsia="Avenir" w:hAnsi="Avenir" w:cs="Avenir"/>
        </w:rPr>
        <w:t>Judges may not tie points in IPDA and may award points in increments of 0.5.</w:t>
      </w:r>
    </w:p>
    <w:p w14:paraId="07A3F126" w14:textId="77777777" w:rsidR="00C61EA0" w:rsidRDefault="00000000">
      <w:pPr>
        <w:numPr>
          <w:ilvl w:val="0"/>
          <w:numId w:val="1"/>
        </w:numPr>
        <w:rPr>
          <w:rFonts w:ascii="Avenir" w:eastAsia="Avenir" w:hAnsi="Avenir" w:cs="Avenir"/>
        </w:rPr>
      </w:pPr>
      <w:r>
        <w:rPr>
          <w:rFonts w:ascii="Avenir" w:eastAsia="Avenir" w:hAnsi="Avenir" w:cs="Avenir"/>
        </w:rPr>
        <w:t xml:space="preserve">SNAFU does not allow blank ballots in IE or ballots missing an RFD in IPDA. </w:t>
      </w:r>
    </w:p>
    <w:p w14:paraId="3766F9A0" w14:textId="77777777" w:rsidR="00C61EA0" w:rsidRDefault="00C61EA0">
      <w:pPr>
        <w:ind w:left="720"/>
        <w:rPr>
          <w:rFonts w:ascii="Avenir" w:eastAsia="Avenir" w:hAnsi="Avenir" w:cs="Avenir"/>
        </w:rPr>
      </w:pPr>
    </w:p>
    <w:p w14:paraId="04833928" w14:textId="77777777" w:rsidR="00C61EA0" w:rsidRDefault="00000000">
      <w:pPr>
        <w:rPr>
          <w:rFonts w:ascii="Avenir" w:eastAsia="Avenir" w:hAnsi="Avenir" w:cs="Avenir"/>
        </w:rPr>
      </w:pPr>
      <w:r>
        <w:rPr>
          <w:rFonts w:ascii="Avenir" w:eastAsia="Avenir" w:hAnsi="Avenir" w:cs="Avenir"/>
          <w:b/>
          <w:bCs/>
          <w:u w:val="single"/>
        </w:rPr>
        <w:t>Awards:</w:t>
      </w:r>
    </w:p>
    <w:p w14:paraId="393478B1" w14:textId="77777777" w:rsidR="00C61EA0" w:rsidRDefault="00000000">
      <w:pPr>
        <w:numPr>
          <w:ilvl w:val="0"/>
          <w:numId w:val="1"/>
        </w:numPr>
        <w:rPr>
          <w:rFonts w:ascii="Avenir" w:eastAsia="Avenir" w:hAnsi="Avenir" w:cs="Avenir"/>
        </w:rPr>
      </w:pPr>
      <w:r>
        <w:rPr>
          <w:rFonts w:ascii="Avenir" w:eastAsia="Avenir" w:hAnsi="Avenir" w:cs="Avenir"/>
        </w:rPr>
        <w:t>We will offer an award for all advancing competitors in each individual event and IPDA division.</w:t>
      </w:r>
    </w:p>
    <w:p w14:paraId="2D06EAE1" w14:textId="77777777" w:rsidR="00C61EA0" w:rsidRDefault="00000000">
      <w:pPr>
        <w:numPr>
          <w:ilvl w:val="0"/>
          <w:numId w:val="1"/>
        </w:numPr>
        <w:rPr>
          <w:rFonts w:ascii="Avenir" w:eastAsia="Avenir" w:hAnsi="Avenir" w:cs="Avenir"/>
        </w:rPr>
      </w:pPr>
      <w:r>
        <w:rPr>
          <w:rFonts w:ascii="Avenir" w:eastAsia="Avenir" w:hAnsi="Avenir" w:cs="Avenir"/>
        </w:rPr>
        <w:t xml:space="preserve">A top speaker will be awarded from each division of IPDA. </w:t>
      </w:r>
    </w:p>
    <w:p w14:paraId="7D6D85A3" w14:textId="77777777" w:rsidR="00C61EA0" w:rsidRDefault="00000000">
      <w:pPr>
        <w:numPr>
          <w:ilvl w:val="0"/>
          <w:numId w:val="1"/>
        </w:numPr>
        <w:rPr>
          <w:rFonts w:ascii="Avenir" w:eastAsia="Avenir" w:hAnsi="Avenir" w:cs="Avenir"/>
        </w:rPr>
      </w:pPr>
      <w:r>
        <w:rPr>
          <w:rFonts w:ascii="Avenir" w:eastAsia="Avenir" w:hAnsi="Avenir" w:cs="Avenir"/>
        </w:rPr>
        <w:t>The top three individual sweepstakes winners in IE will each receive an award. Students must be entered in three events to be eligible.</w:t>
      </w:r>
    </w:p>
    <w:p w14:paraId="6DACBE7D" w14:textId="77777777" w:rsidR="00C61EA0" w:rsidRDefault="00000000">
      <w:pPr>
        <w:numPr>
          <w:ilvl w:val="0"/>
          <w:numId w:val="1"/>
        </w:numPr>
        <w:rPr>
          <w:rFonts w:ascii="Avenir" w:eastAsia="Avenir" w:hAnsi="Avenir" w:cs="Avenir"/>
        </w:rPr>
      </w:pPr>
      <w:r>
        <w:rPr>
          <w:rFonts w:ascii="Avenir" w:eastAsia="Avenir" w:hAnsi="Avenir" w:cs="Avenir"/>
        </w:rPr>
        <w:t>The top three IE schools and top three debate schools will each receive sweepstakes awards. We will also recognize a combined sweepstakes winner, and, entry size permitting, a limited-entry team sweepstakes award(s) for IE.</w:t>
      </w:r>
    </w:p>
    <w:p w14:paraId="1714C06B" w14:textId="77777777" w:rsidR="00C61EA0" w:rsidRDefault="00C61EA0">
      <w:pPr>
        <w:rPr>
          <w:rFonts w:ascii="Avenir" w:eastAsia="Avenir" w:hAnsi="Avenir" w:cs="Avenir"/>
          <w:b/>
          <w:bCs/>
          <w:u w:val="single"/>
        </w:rPr>
      </w:pPr>
    </w:p>
    <w:tbl>
      <w:tblPr>
        <w:tblStyle w:val="a2"/>
        <w:tblW w:w="7890" w:type="dxa"/>
        <w:tblInd w:w="840" w:type="dxa"/>
        <w:tblBorders>
          <w:top w:val="nil"/>
          <w:left w:val="nil"/>
          <w:bottom w:val="nil"/>
          <w:right w:val="nil"/>
          <w:insideH w:val="nil"/>
          <w:insideV w:val="nil"/>
        </w:tblBorders>
        <w:tblLayout w:type="fixed"/>
        <w:tblLook w:val="0600" w:firstRow="0" w:lastRow="0" w:firstColumn="0" w:lastColumn="0" w:noHBand="1" w:noVBand="1"/>
      </w:tblPr>
      <w:tblGrid>
        <w:gridCol w:w="1905"/>
        <w:gridCol w:w="1980"/>
        <w:gridCol w:w="120"/>
        <w:gridCol w:w="1905"/>
        <w:gridCol w:w="1980"/>
      </w:tblGrid>
      <w:tr w:rsidR="00C61EA0" w14:paraId="68D0BBC3" w14:textId="77777777">
        <w:trPr>
          <w:trHeight w:val="360"/>
        </w:trPr>
        <w:tc>
          <w:tcPr>
            <w:tcW w:w="7890"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122677DB"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Sweepstake Point System</w:t>
            </w:r>
          </w:p>
        </w:tc>
      </w:tr>
      <w:tr w:rsidR="00C61EA0" w14:paraId="13D4C104" w14:textId="77777777">
        <w:trPr>
          <w:trHeight w:val="360"/>
        </w:trPr>
        <w:tc>
          <w:tcPr>
            <w:tcW w:w="3885" w:type="dxa"/>
            <w:gridSpan w:val="2"/>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2AC01251"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IE</w:t>
            </w:r>
          </w:p>
        </w:tc>
        <w:tc>
          <w:tcPr>
            <w:tcW w:w="120"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58B652D" w14:textId="77777777" w:rsidR="00C61EA0" w:rsidRDefault="00C61EA0">
            <w:pPr>
              <w:widowControl w:val="0"/>
              <w:spacing w:line="276" w:lineRule="auto"/>
              <w:rPr>
                <w:rFonts w:ascii="Arial" w:eastAsia="Arial" w:hAnsi="Arial" w:cs="Arial"/>
                <w:sz w:val="16"/>
                <w:szCs w:val="16"/>
              </w:rPr>
            </w:pPr>
          </w:p>
        </w:tc>
        <w:tc>
          <w:tcPr>
            <w:tcW w:w="3885" w:type="dxa"/>
            <w:gridSpan w:val="2"/>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FB52837"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IPDA</w:t>
            </w:r>
          </w:p>
        </w:tc>
      </w:tr>
      <w:tr w:rsidR="00C61EA0" w14:paraId="3A73C82E" w14:textId="77777777">
        <w:trPr>
          <w:trHeight w:val="360"/>
        </w:trPr>
        <w:tc>
          <w:tcPr>
            <w:tcW w:w="190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63FD73AB"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1st</w:t>
            </w:r>
          </w:p>
        </w:tc>
        <w:tc>
          <w:tcPr>
            <w:tcW w:w="19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D4B5053"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6 points</w:t>
            </w:r>
          </w:p>
        </w:tc>
        <w:tc>
          <w:tcPr>
            <w:tcW w:w="120"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D553488" w14:textId="77777777" w:rsidR="00C61EA0" w:rsidRDefault="00C61EA0">
            <w:pPr>
              <w:widowControl w:val="0"/>
              <w:spacing w:line="276" w:lineRule="auto"/>
              <w:rPr>
                <w:rFonts w:ascii="Arial" w:eastAsia="Arial" w:hAnsi="Arial" w:cs="Arial"/>
                <w:sz w:val="16"/>
                <w:szCs w:val="16"/>
              </w:rPr>
            </w:pPr>
          </w:p>
        </w:tc>
        <w:tc>
          <w:tcPr>
            <w:tcW w:w="190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8CCF79B"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Prelim Win</w:t>
            </w:r>
          </w:p>
        </w:tc>
        <w:tc>
          <w:tcPr>
            <w:tcW w:w="19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A43E9F9"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2 points</w:t>
            </w:r>
          </w:p>
        </w:tc>
      </w:tr>
      <w:tr w:rsidR="00C61EA0" w14:paraId="7D9F21E2" w14:textId="77777777">
        <w:trPr>
          <w:trHeight w:val="360"/>
        </w:trPr>
        <w:tc>
          <w:tcPr>
            <w:tcW w:w="190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06D35492"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2nd</w:t>
            </w:r>
          </w:p>
        </w:tc>
        <w:tc>
          <w:tcPr>
            <w:tcW w:w="19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4601FEE"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5 points</w:t>
            </w:r>
          </w:p>
        </w:tc>
        <w:tc>
          <w:tcPr>
            <w:tcW w:w="120"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6B5E4D3" w14:textId="77777777" w:rsidR="00C61EA0" w:rsidRDefault="00C61EA0">
            <w:pPr>
              <w:widowControl w:val="0"/>
              <w:spacing w:line="276" w:lineRule="auto"/>
              <w:rPr>
                <w:rFonts w:ascii="Arial" w:eastAsia="Arial" w:hAnsi="Arial" w:cs="Arial"/>
                <w:sz w:val="16"/>
                <w:szCs w:val="16"/>
              </w:rPr>
            </w:pPr>
          </w:p>
        </w:tc>
        <w:tc>
          <w:tcPr>
            <w:tcW w:w="190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B1833C4"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Quarterfinal</w:t>
            </w:r>
          </w:p>
        </w:tc>
        <w:tc>
          <w:tcPr>
            <w:tcW w:w="19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A86BA1F"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3 points</w:t>
            </w:r>
          </w:p>
        </w:tc>
      </w:tr>
      <w:tr w:rsidR="00C61EA0" w14:paraId="7AEAF661" w14:textId="77777777">
        <w:trPr>
          <w:trHeight w:val="360"/>
        </w:trPr>
        <w:tc>
          <w:tcPr>
            <w:tcW w:w="190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5CE3C726"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3rd</w:t>
            </w:r>
          </w:p>
        </w:tc>
        <w:tc>
          <w:tcPr>
            <w:tcW w:w="19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95BD3CC"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4 points</w:t>
            </w:r>
          </w:p>
        </w:tc>
        <w:tc>
          <w:tcPr>
            <w:tcW w:w="120"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2D90E87" w14:textId="77777777" w:rsidR="00C61EA0" w:rsidRDefault="00C61EA0">
            <w:pPr>
              <w:widowControl w:val="0"/>
              <w:spacing w:line="276" w:lineRule="auto"/>
              <w:rPr>
                <w:rFonts w:ascii="Arial" w:eastAsia="Arial" w:hAnsi="Arial" w:cs="Arial"/>
                <w:sz w:val="16"/>
                <w:szCs w:val="16"/>
              </w:rPr>
            </w:pPr>
          </w:p>
        </w:tc>
        <w:tc>
          <w:tcPr>
            <w:tcW w:w="190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C0F2D95"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Semifinal</w:t>
            </w:r>
          </w:p>
        </w:tc>
        <w:tc>
          <w:tcPr>
            <w:tcW w:w="19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D546D1F"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4 points</w:t>
            </w:r>
          </w:p>
        </w:tc>
      </w:tr>
      <w:tr w:rsidR="00C61EA0" w14:paraId="1365BD48" w14:textId="77777777">
        <w:trPr>
          <w:trHeight w:val="360"/>
        </w:trPr>
        <w:tc>
          <w:tcPr>
            <w:tcW w:w="190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22FAE951"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4th</w:t>
            </w:r>
          </w:p>
        </w:tc>
        <w:tc>
          <w:tcPr>
            <w:tcW w:w="19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ED5887E"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3 points</w:t>
            </w:r>
          </w:p>
        </w:tc>
        <w:tc>
          <w:tcPr>
            <w:tcW w:w="120"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0E208DD" w14:textId="77777777" w:rsidR="00C61EA0" w:rsidRDefault="00C61EA0">
            <w:pPr>
              <w:widowControl w:val="0"/>
              <w:spacing w:line="276" w:lineRule="auto"/>
              <w:rPr>
                <w:rFonts w:ascii="Arial" w:eastAsia="Arial" w:hAnsi="Arial" w:cs="Arial"/>
                <w:sz w:val="16"/>
                <w:szCs w:val="16"/>
              </w:rPr>
            </w:pPr>
          </w:p>
        </w:tc>
        <w:tc>
          <w:tcPr>
            <w:tcW w:w="190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A7ADDE0"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2nd in Final</w:t>
            </w:r>
          </w:p>
        </w:tc>
        <w:tc>
          <w:tcPr>
            <w:tcW w:w="19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69EC12E"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5 points</w:t>
            </w:r>
          </w:p>
        </w:tc>
      </w:tr>
      <w:tr w:rsidR="00C61EA0" w14:paraId="02A9CA9E" w14:textId="77777777">
        <w:trPr>
          <w:trHeight w:val="360"/>
        </w:trPr>
        <w:tc>
          <w:tcPr>
            <w:tcW w:w="190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411B3624"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5th</w:t>
            </w:r>
          </w:p>
        </w:tc>
        <w:tc>
          <w:tcPr>
            <w:tcW w:w="19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BF8EBC1"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2 points</w:t>
            </w:r>
          </w:p>
        </w:tc>
        <w:tc>
          <w:tcPr>
            <w:tcW w:w="120"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7791B70" w14:textId="77777777" w:rsidR="00C61EA0" w:rsidRDefault="00C61EA0">
            <w:pPr>
              <w:widowControl w:val="0"/>
              <w:spacing w:line="276" w:lineRule="auto"/>
              <w:rPr>
                <w:rFonts w:ascii="Arial" w:eastAsia="Arial" w:hAnsi="Arial" w:cs="Arial"/>
                <w:sz w:val="16"/>
                <w:szCs w:val="16"/>
              </w:rPr>
            </w:pPr>
          </w:p>
        </w:tc>
        <w:tc>
          <w:tcPr>
            <w:tcW w:w="190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C1E66BC"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1st in Final</w:t>
            </w:r>
          </w:p>
        </w:tc>
        <w:tc>
          <w:tcPr>
            <w:tcW w:w="19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5582C56"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6 points</w:t>
            </w:r>
          </w:p>
        </w:tc>
      </w:tr>
      <w:tr w:rsidR="00C61EA0" w14:paraId="2E2BFDB1" w14:textId="77777777">
        <w:trPr>
          <w:trHeight w:val="360"/>
        </w:trPr>
        <w:tc>
          <w:tcPr>
            <w:tcW w:w="190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46CECE0A"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6th +</w:t>
            </w:r>
          </w:p>
        </w:tc>
        <w:tc>
          <w:tcPr>
            <w:tcW w:w="19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6C329C9" w14:textId="77777777" w:rsidR="00C61EA0" w:rsidRDefault="00000000">
            <w:pPr>
              <w:widowControl w:val="0"/>
              <w:spacing w:line="276" w:lineRule="auto"/>
              <w:jc w:val="center"/>
              <w:rPr>
                <w:rFonts w:ascii="Arial" w:eastAsia="Arial" w:hAnsi="Arial" w:cs="Arial"/>
                <w:sz w:val="16"/>
                <w:szCs w:val="16"/>
              </w:rPr>
            </w:pPr>
            <w:r>
              <w:rPr>
                <w:rFonts w:ascii="Avenir" w:eastAsia="Avenir" w:hAnsi="Avenir" w:cs="Avenir"/>
                <w:sz w:val="20"/>
                <w:szCs w:val="20"/>
              </w:rPr>
              <w:t>1 point</w:t>
            </w:r>
          </w:p>
        </w:tc>
        <w:tc>
          <w:tcPr>
            <w:tcW w:w="12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826A777" w14:textId="77777777" w:rsidR="00C61EA0" w:rsidRDefault="00C61EA0">
            <w:pPr>
              <w:widowControl w:val="0"/>
              <w:spacing w:line="276" w:lineRule="auto"/>
              <w:rPr>
                <w:rFonts w:ascii="Arial" w:eastAsia="Arial" w:hAnsi="Arial" w:cs="Arial"/>
                <w:sz w:val="16"/>
                <w:szCs w:val="16"/>
              </w:rPr>
            </w:pPr>
          </w:p>
        </w:tc>
        <w:tc>
          <w:tcPr>
            <w:tcW w:w="190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DF3307C" w14:textId="77777777" w:rsidR="00C61EA0" w:rsidRDefault="00C61EA0">
            <w:pPr>
              <w:widowControl w:val="0"/>
              <w:spacing w:line="276" w:lineRule="auto"/>
              <w:rPr>
                <w:rFonts w:ascii="Arial" w:eastAsia="Arial" w:hAnsi="Arial" w:cs="Arial"/>
                <w:sz w:val="16"/>
                <w:szCs w:val="16"/>
              </w:rPr>
            </w:pPr>
          </w:p>
        </w:tc>
        <w:tc>
          <w:tcPr>
            <w:tcW w:w="19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597DDFE" w14:textId="77777777" w:rsidR="00C61EA0" w:rsidRDefault="00C61EA0">
            <w:pPr>
              <w:widowControl w:val="0"/>
              <w:spacing w:line="276" w:lineRule="auto"/>
              <w:rPr>
                <w:rFonts w:ascii="Arial" w:eastAsia="Arial" w:hAnsi="Arial" w:cs="Arial"/>
                <w:sz w:val="16"/>
                <w:szCs w:val="16"/>
              </w:rPr>
            </w:pPr>
          </w:p>
        </w:tc>
      </w:tr>
    </w:tbl>
    <w:p w14:paraId="68B02D6A" w14:textId="77777777" w:rsidR="00C61EA0" w:rsidRDefault="00C61EA0">
      <w:pPr>
        <w:rPr>
          <w:rFonts w:ascii="Avenir" w:eastAsia="Avenir" w:hAnsi="Avenir" w:cs="Avenir"/>
          <w:b/>
          <w:bCs/>
          <w:u w:val="single"/>
        </w:rPr>
      </w:pPr>
    </w:p>
    <w:p w14:paraId="49CB2B9A" w14:textId="77777777" w:rsidR="00C61EA0" w:rsidRDefault="00C61EA0">
      <w:pPr>
        <w:rPr>
          <w:rFonts w:ascii="Avenir" w:eastAsia="Avenir" w:hAnsi="Avenir" w:cs="Avenir"/>
        </w:rPr>
      </w:pPr>
    </w:p>
    <w:p w14:paraId="12548299" w14:textId="77777777" w:rsidR="00C61EA0" w:rsidRDefault="00000000">
      <w:pPr>
        <w:rPr>
          <w:rFonts w:ascii="Avenir" w:eastAsia="Avenir" w:hAnsi="Avenir" w:cs="Avenir"/>
        </w:rPr>
      </w:pPr>
      <w:r>
        <w:rPr>
          <w:rFonts w:ascii="Avenir" w:eastAsia="Avenir" w:hAnsi="Avenir" w:cs="Avenir"/>
        </w:rPr>
        <w:t xml:space="preserve">If you have any questions about this invitation, please contact Abigail Thow, SNAFU Tournament Director at </w:t>
      </w:r>
      <w:r>
        <w:rPr>
          <w:rFonts w:ascii="Avenir" w:eastAsia="Avenir" w:hAnsi="Avenir" w:cs="Avenir"/>
          <w:color w:val="1155CC"/>
          <w:u w:val="single"/>
        </w:rPr>
        <w:t>abigail.thow@shu.edu</w:t>
      </w:r>
      <w:r>
        <w:rPr>
          <w:rFonts w:ascii="Avenir" w:eastAsia="Avenir" w:hAnsi="Avenir" w:cs="Avenir"/>
        </w:rPr>
        <w:t xml:space="preserve"> or at 360-930-4183. We hope you will join us for a season of fun and competitive tournaments!</w:t>
      </w:r>
    </w:p>
    <w:p w14:paraId="4F22DE47" w14:textId="77777777" w:rsidR="00C61EA0" w:rsidRDefault="00C61EA0">
      <w:pPr>
        <w:rPr>
          <w:rFonts w:ascii="Avenir" w:eastAsia="Avenir" w:hAnsi="Avenir" w:cs="Avenir"/>
          <w:b/>
          <w:bCs/>
          <w:sz w:val="30"/>
          <w:szCs w:val="30"/>
        </w:rPr>
      </w:pPr>
    </w:p>
    <w:p w14:paraId="07B63A90" w14:textId="77777777" w:rsidR="00C61EA0" w:rsidRDefault="00C61EA0">
      <w:pPr>
        <w:rPr>
          <w:rFonts w:ascii="Avenir" w:eastAsia="Avenir" w:hAnsi="Avenir" w:cs="Avenir"/>
          <w:b/>
          <w:bCs/>
          <w:sz w:val="30"/>
          <w:szCs w:val="30"/>
        </w:rPr>
      </w:pPr>
    </w:p>
    <w:p w14:paraId="74F167F2" w14:textId="77777777" w:rsidR="00C61EA0" w:rsidRDefault="00000000">
      <w:pPr>
        <w:rPr>
          <w:rFonts w:ascii="Avenir" w:eastAsia="Avenir" w:hAnsi="Avenir" w:cs="Avenir"/>
        </w:rPr>
      </w:pPr>
      <w:r>
        <w:rPr>
          <w:rFonts w:ascii="Avenir" w:eastAsia="Avenir" w:hAnsi="Avenir" w:cs="Avenir"/>
        </w:rPr>
        <w:t>Sincerely,</w:t>
      </w:r>
    </w:p>
    <w:p w14:paraId="6C2DB39C" w14:textId="77777777" w:rsidR="00C61EA0" w:rsidRDefault="00C61EA0">
      <w:pPr>
        <w:rPr>
          <w:rFonts w:ascii="Avenir" w:eastAsia="Avenir" w:hAnsi="Avenir" w:cs="Avenir"/>
        </w:rPr>
      </w:pPr>
    </w:p>
    <w:p w14:paraId="30505BE3" w14:textId="77777777" w:rsidR="00C61EA0" w:rsidRDefault="00000000">
      <w:pPr>
        <w:rPr>
          <w:rFonts w:ascii="Avenir" w:eastAsia="Avenir" w:hAnsi="Avenir" w:cs="Avenir"/>
        </w:rPr>
      </w:pPr>
      <w:r>
        <w:rPr>
          <w:rFonts w:ascii="Avenir" w:eastAsia="Avenir" w:hAnsi="Avenir" w:cs="Avenir"/>
        </w:rPr>
        <w:t>The SNAFU Board</w:t>
      </w:r>
    </w:p>
    <w:p w14:paraId="15E1E2D1" w14:textId="77777777" w:rsidR="00C61EA0" w:rsidRDefault="00C61EA0">
      <w:pPr>
        <w:rPr>
          <w:rFonts w:ascii="Avenir" w:eastAsia="Avenir" w:hAnsi="Avenir" w:cs="Avenir"/>
        </w:rPr>
      </w:pPr>
    </w:p>
    <w:p w14:paraId="15C72D1E" w14:textId="77777777" w:rsidR="00C61EA0" w:rsidRDefault="00000000">
      <w:pPr>
        <w:rPr>
          <w:rFonts w:ascii="Avenir" w:eastAsia="Avenir" w:hAnsi="Avenir" w:cs="Avenir"/>
        </w:rPr>
      </w:pPr>
      <w:r>
        <w:rPr>
          <w:rFonts w:ascii="Avenir" w:eastAsia="Avenir" w:hAnsi="Avenir" w:cs="Avenir"/>
        </w:rPr>
        <w:t>Abigail Thow, Tournament Director/President, Seton Hall University</w:t>
      </w:r>
    </w:p>
    <w:p w14:paraId="151A8C6D" w14:textId="77777777" w:rsidR="00C61EA0" w:rsidRDefault="00000000">
      <w:pPr>
        <w:rPr>
          <w:rFonts w:ascii="Avenir" w:eastAsia="Avenir" w:hAnsi="Avenir" w:cs="Avenir"/>
        </w:rPr>
      </w:pPr>
      <w:r>
        <w:rPr>
          <w:rFonts w:ascii="Avenir" w:eastAsia="Avenir" w:hAnsi="Avenir" w:cs="Avenir"/>
        </w:rPr>
        <w:t>Mallory Marsh, James Madison University</w:t>
      </w:r>
    </w:p>
    <w:p w14:paraId="3689F1BD" w14:textId="77777777" w:rsidR="00C61EA0" w:rsidRDefault="00000000">
      <w:pPr>
        <w:rPr>
          <w:rFonts w:ascii="Avenir" w:eastAsia="Avenir" w:hAnsi="Avenir" w:cs="Avenir"/>
        </w:rPr>
      </w:pPr>
      <w:r>
        <w:rPr>
          <w:rFonts w:ascii="Avenir" w:eastAsia="Avenir" w:hAnsi="Avenir" w:cs="Avenir"/>
        </w:rPr>
        <w:t>Margeaux Lippman, Dutchess Community College</w:t>
      </w:r>
    </w:p>
    <w:p w14:paraId="650BA5B7" w14:textId="77777777" w:rsidR="00C61EA0" w:rsidRDefault="00000000">
      <w:pPr>
        <w:rPr>
          <w:rFonts w:ascii="Avenir" w:eastAsia="Avenir" w:hAnsi="Avenir" w:cs="Avenir"/>
        </w:rPr>
      </w:pPr>
      <w:proofErr w:type="spellStart"/>
      <w:r>
        <w:rPr>
          <w:rFonts w:ascii="Avenir" w:eastAsia="Avenir" w:hAnsi="Avenir" w:cs="Avenir"/>
        </w:rPr>
        <w:t>MacLain</w:t>
      </w:r>
      <w:proofErr w:type="spellEnd"/>
      <w:r>
        <w:rPr>
          <w:rFonts w:ascii="Avenir" w:eastAsia="Avenir" w:hAnsi="Avenir" w:cs="Avenir"/>
        </w:rPr>
        <w:t xml:space="preserve"> Naumann, Cornell University</w:t>
      </w:r>
    </w:p>
    <w:p w14:paraId="0AE15751" w14:textId="77777777" w:rsidR="00C61EA0" w:rsidRDefault="00000000">
      <w:pPr>
        <w:rPr>
          <w:rFonts w:ascii="Avenir" w:eastAsia="Avenir" w:hAnsi="Avenir" w:cs="Avenir"/>
        </w:rPr>
      </w:pPr>
      <w:r>
        <w:rPr>
          <w:rFonts w:ascii="Avenir" w:eastAsia="Avenir" w:hAnsi="Avenir" w:cs="Avenir"/>
        </w:rPr>
        <w:t>Brian Sumereau, Treasurer, Seton Hall University</w:t>
      </w:r>
    </w:p>
    <w:p w14:paraId="01DF7F3E" w14:textId="77777777" w:rsidR="00C61EA0" w:rsidRDefault="00C61EA0">
      <w:pPr>
        <w:rPr>
          <w:rFonts w:ascii="Avenir" w:eastAsia="Avenir" w:hAnsi="Avenir" w:cs="Avenir"/>
        </w:rPr>
      </w:pPr>
    </w:p>
    <w:p w14:paraId="76212591" w14:textId="77777777" w:rsidR="00C61EA0" w:rsidRDefault="00C61EA0">
      <w:pPr>
        <w:rPr>
          <w:rFonts w:ascii="Avenir" w:eastAsia="Avenir" w:hAnsi="Avenir" w:cs="Avenir"/>
        </w:rPr>
      </w:pPr>
    </w:p>
    <w:sectPr w:rsidR="00C61EA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720317" w14:textId="77777777" w:rsidR="00745779" w:rsidRDefault="00745779">
      <w:r>
        <w:separator/>
      </w:r>
    </w:p>
  </w:endnote>
  <w:endnote w:type="continuationSeparator" w:id="0">
    <w:p w14:paraId="4C003B74" w14:textId="77777777" w:rsidR="00745779" w:rsidRDefault="00745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ABB71CB-F630-5043-91CE-4F99114294B1}"/>
  </w:font>
  <w:font w:name="Calibri">
    <w:panose1 w:val="020F0502020204030204"/>
    <w:charset w:val="00"/>
    <w:family w:val="swiss"/>
    <w:pitch w:val="variable"/>
    <w:sig w:usb0="E4002EFF" w:usb1="C200247B" w:usb2="00000009" w:usb3="00000000" w:csb0="000001FF" w:csb1="00000000"/>
    <w:embedRegular r:id="rId2" w:fontKey="{3B2AFA7C-C423-A74D-AC5B-AC761FAB4B46}"/>
    <w:embedBold r:id="rId3" w:fontKey="{D99C4123-6CA0-D549-9BEA-6EF6CA83E9EF}"/>
  </w:font>
  <w:font w:name="Georgia">
    <w:panose1 w:val="02040502050405020303"/>
    <w:charset w:val="00"/>
    <w:family w:val="roman"/>
    <w:pitch w:val="variable"/>
    <w:sig w:usb0="00000287" w:usb1="00000000" w:usb2="00000000" w:usb3="00000000" w:csb0="0000009F" w:csb1="00000000"/>
    <w:embedItalic r:id="rId4" w:fontKey="{7E22F6F7-DDFB-2743-A4ED-CA6B7B94BEC9}"/>
  </w:font>
  <w:font w:name="Avenir">
    <w:panose1 w:val="02000503020000020003"/>
    <w:charset w:val="4D"/>
    <w:family w:val="swiss"/>
    <w:pitch w:val="variable"/>
    <w:sig w:usb0="800000AF" w:usb1="5000204A" w:usb2="00000000" w:usb3="00000000" w:csb0="0000009B" w:csb1="00000000"/>
    <w:embedRegular r:id="rId5" w:fontKey="{40E96477-A061-F54F-A2D5-6A1305EBAE65}"/>
    <w:embedBold r:id="rId6" w:fontKey="{193F1246-0F44-7947-A0B4-8A8C139BD0EC}"/>
    <w:embedItalic r:id="rId7" w:fontKey="{A631ECC1-A9E6-7C45-9A9D-9A85FCA906A5}"/>
    <w:embedBoldItalic r:id="rId8" w:fontKey="{0B252CEF-98E9-D642-A7D3-9D66FA0B5BC3}"/>
  </w:font>
  <w:font w:name="Arial">
    <w:panose1 w:val="020B0604020202020204"/>
    <w:charset w:val="00"/>
    <w:family w:val="swiss"/>
    <w:pitch w:val="variable"/>
    <w:sig w:usb0="E0002AFF" w:usb1="C0007843" w:usb2="00000009" w:usb3="00000000" w:csb0="000001FF" w:csb1="00000000"/>
    <w:embedRegular r:id="rId9" w:fontKey="{2DA36E1F-C5E7-354D-912E-AED21B422C4F}"/>
  </w:font>
  <w:font w:name="Calibri Light">
    <w:panose1 w:val="020F0302020204030204"/>
    <w:charset w:val="00"/>
    <w:family w:val="swiss"/>
    <w:pitch w:val="variable"/>
    <w:sig w:usb0="E4002EFF" w:usb1="C200247B" w:usb2="00000009" w:usb3="00000000" w:csb0="000001FF" w:csb1="00000000"/>
    <w:embedRegular r:id="rId10" w:fontKey="{1C017F71-3B42-B443-B2A2-278931EFEE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4D64A0" w14:textId="77777777" w:rsidR="00C61EA0" w:rsidRDefault="00C61EA0">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E93B7E" w14:textId="77777777" w:rsidR="00C61EA0" w:rsidRDefault="00000000">
    <w:pPr>
      <w:pBdr>
        <w:top w:val="nil"/>
        <w:left w:val="nil"/>
        <w:bottom w:val="nil"/>
        <w:right w:val="nil"/>
        <w:between w:val="nil"/>
      </w:pBdr>
      <w:tabs>
        <w:tab w:val="center" w:pos="4680"/>
        <w:tab w:val="right" w:pos="9360"/>
      </w:tabs>
      <w:jc w:val="right"/>
      <w:rPr>
        <w:rFonts w:ascii="Avenir" w:eastAsia="Avenir" w:hAnsi="Avenir" w:cs="Avenir"/>
        <w:color w:val="000000"/>
        <w:sz w:val="20"/>
        <w:szCs w:val="20"/>
      </w:rPr>
    </w:pPr>
    <w:r>
      <w:rPr>
        <w:rFonts w:ascii="Avenir" w:eastAsia="Avenir" w:hAnsi="Avenir" w:cs="Avenir"/>
        <w:sz w:val="20"/>
        <w:szCs w:val="20"/>
      </w:rPr>
      <w:t xml:space="preserve">SNAFU Invitation 2026-27, Page </w:t>
    </w:r>
    <w:r>
      <w:rPr>
        <w:rFonts w:ascii="Avenir" w:eastAsia="Avenir" w:hAnsi="Avenir" w:cs="Avenir"/>
        <w:sz w:val="20"/>
        <w:szCs w:val="20"/>
      </w:rPr>
      <w:fldChar w:fldCharType="begin"/>
    </w:r>
    <w:r>
      <w:rPr>
        <w:rFonts w:ascii="Avenir" w:eastAsia="Avenir" w:hAnsi="Avenir" w:cs="Avenir"/>
        <w:sz w:val="20"/>
        <w:szCs w:val="20"/>
      </w:rPr>
      <w:instrText>PAGE</w:instrText>
    </w:r>
    <w:r>
      <w:rPr>
        <w:rFonts w:ascii="Avenir" w:eastAsia="Avenir" w:hAnsi="Avenir" w:cs="Avenir"/>
        <w:sz w:val="20"/>
        <w:szCs w:val="20"/>
      </w:rPr>
      <w:fldChar w:fldCharType="separate"/>
    </w:r>
    <w:r w:rsidR="00EF1E35">
      <w:rPr>
        <w:rFonts w:ascii="Avenir" w:eastAsia="Avenir" w:hAnsi="Avenir" w:cs="Avenir"/>
        <w:noProof/>
        <w:sz w:val="20"/>
        <w:szCs w:val="20"/>
      </w:rPr>
      <w:t>1</w:t>
    </w:r>
    <w:r>
      <w:rPr>
        <w:rFonts w:ascii="Avenir" w:eastAsia="Avenir" w:hAnsi="Avenir" w:cs="Aveni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FC471D" w14:textId="77777777" w:rsidR="00C61EA0" w:rsidRDefault="00C61EA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6BF188" w14:textId="77777777" w:rsidR="00745779" w:rsidRDefault="00745779">
      <w:r>
        <w:separator/>
      </w:r>
    </w:p>
  </w:footnote>
  <w:footnote w:type="continuationSeparator" w:id="0">
    <w:p w14:paraId="537CDB3A" w14:textId="77777777" w:rsidR="00745779" w:rsidRDefault="00745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55213A" w14:textId="77777777" w:rsidR="00C61EA0" w:rsidRDefault="00C61EA0">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909FE3" w14:textId="77777777" w:rsidR="00C61EA0" w:rsidRDefault="00C61EA0">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D1E321" w14:textId="77777777" w:rsidR="00C61EA0" w:rsidRDefault="00C61EA0">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36653"/>
    <w:multiLevelType w:val="multilevel"/>
    <w:tmpl w:val="8E5CC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D30FC6"/>
    <w:multiLevelType w:val="multilevel"/>
    <w:tmpl w:val="9370A3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C3963E7"/>
    <w:multiLevelType w:val="multilevel"/>
    <w:tmpl w:val="B0BA78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E8D1D93"/>
    <w:multiLevelType w:val="multilevel"/>
    <w:tmpl w:val="B1268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94644401">
    <w:abstractNumId w:val="3"/>
  </w:num>
  <w:num w:numId="2" w16cid:durableId="1556232837">
    <w:abstractNumId w:val="0"/>
  </w:num>
  <w:num w:numId="3" w16cid:durableId="1651444704">
    <w:abstractNumId w:val="2"/>
  </w:num>
  <w:num w:numId="4" w16cid:durableId="10180458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EA0"/>
    <w:rsid w:val="005559C6"/>
    <w:rsid w:val="006314E9"/>
    <w:rsid w:val="00745779"/>
    <w:rsid w:val="00C61EA0"/>
    <w:rsid w:val="00EF1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62443C"/>
  <w15:docId w15:val="{CED30530-8DF5-1943-9866-D154FE218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customStyle="1" w:styleId="apple-converted-space">
    <w:name w:val="apple-converted-space"/>
    <w:basedOn w:val="DefaultParagraphFont"/>
    <w:rsid w:val="002E3B4D"/>
  </w:style>
  <w:style w:type="character" w:styleId="Hyperlink">
    <w:name w:val="Hyperlink"/>
    <w:basedOn w:val="DefaultParagraphFont"/>
    <w:uiPriority w:val="99"/>
    <w:unhideWhenUsed/>
    <w:rsid w:val="002E3B4D"/>
    <w:rPr>
      <w:color w:val="0000FF"/>
      <w:u w:val="single"/>
    </w:rPr>
  </w:style>
  <w:style w:type="character" w:customStyle="1" w:styleId="UnresolvedMention1">
    <w:name w:val="Unresolved Mention1"/>
    <w:basedOn w:val="DefaultParagraphFont"/>
    <w:uiPriority w:val="99"/>
    <w:rsid w:val="007F7C46"/>
    <w:rPr>
      <w:color w:val="605E5C"/>
      <w:shd w:val="clear" w:color="auto" w:fill="E1DFDD"/>
    </w:rPr>
  </w:style>
  <w:style w:type="character" w:styleId="UnresolvedMention">
    <w:name w:val="Unresolved Mention"/>
    <w:basedOn w:val="DefaultParagraphFont"/>
    <w:uiPriority w:val="99"/>
    <w:semiHidden/>
    <w:unhideWhenUsed/>
    <w:rsid w:val="00C5457D"/>
    <w:rPr>
      <w:color w:val="605E5C"/>
      <w:shd w:val="clear" w:color="auto" w:fill="E1DFDD"/>
    </w:rPr>
  </w:style>
  <w:style w:type="paragraph" w:styleId="Header">
    <w:name w:val="header"/>
    <w:basedOn w:val="Normal"/>
    <w:link w:val="HeaderChar"/>
    <w:uiPriority w:val="99"/>
    <w:unhideWhenUsed/>
    <w:rsid w:val="00E64A15"/>
    <w:pPr>
      <w:tabs>
        <w:tab w:val="center" w:pos="4680"/>
        <w:tab w:val="right" w:pos="9360"/>
      </w:tabs>
    </w:pPr>
  </w:style>
  <w:style w:type="character" w:customStyle="1" w:styleId="HeaderChar">
    <w:name w:val="Header Char"/>
    <w:basedOn w:val="DefaultParagraphFont"/>
    <w:link w:val="Header"/>
    <w:uiPriority w:val="99"/>
    <w:rsid w:val="00E64A15"/>
  </w:style>
  <w:style w:type="paragraph" w:styleId="Footer">
    <w:name w:val="footer"/>
    <w:basedOn w:val="Normal"/>
    <w:link w:val="FooterChar"/>
    <w:uiPriority w:val="99"/>
    <w:unhideWhenUsed/>
    <w:rsid w:val="00E64A15"/>
    <w:pPr>
      <w:tabs>
        <w:tab w:val="center" w:pos="4680"/>
        <w:tab w:val="right" w:pos="9360"/>
      </w:tabs>
    </w:pPr>
  </w:style>
  <w:style w:type="character" w:customStyle="1" w:styleId="FooterChar">
    <w:name w:val="Footer Char"/>
    <w:basedOn w:val="DefaultParagraphFont"/>
    <w:link w:val="Footer"/>
    <w:uiPriority w:val="99"/>
    <w:rsid w:val="00E64A15"/>
  </w:style>
  <w:style w:type="paragraph" w:styleId="ListParagraph">
    <w:name w:val="List Paragraph"/>
    <w:basedOn w:val="Normal"/>
    <w:uiPriority w:val="34"/>
    <w:qFormat/>
    <w:rsid w:val="00E50EDE"/>
    <w:pPr>
      <w:ind w:left="720"/>
      <w:contextualSpacing/>
    </w:pPr>
  </w:style>
  <w:style w:type="table" w:customStyle="1" w:styleId="a">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ilw8+iHo8IKCou2Ac9B0kFuR0Q==">CgMxLjA4AHIhMW9PRHlCdGU5eFhZYkF2WEg2YW1vTlRvZllFX2pjTWZi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1126</Words>
  <Characters>6421</Characters>
  <Application>Microsoft Office Word</Application>
  <DocSecurity>0</DocSecurity>
  <Lines>53</Lines>
  <Paragraphs>15</Paragraphs>
  <ScaleCrop>false</ScaleCrop>
  <Company/>
  <LinksUpToDate>false</LinksUpToDate>
  <CharactersWithSpaces>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Abigail Thow</cp:lastModifiedBy>
  <cp:revision>2</cp:revision>
  <dcterms:created xsi:type="dcterms:W3CDTF">2026-10-15T02:47:00Z</dcterms:created>
  <dcterms:modified xsi:type="dcterms:W3CDTF">2026-10-15T02:47:00Z</dcterms:modified>
</cp:coreProperties>
</file>